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附件1</w:t>
      </w:r>
    </w:p>
    <w:p>
      <w:pPr>
        <w:adjustRightInd w:val="0"/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>
      <w:pPr>
        <w:adjustRightInd w:val="0"/>
        <w:spacing w:line="640" w:lineRule="exact"/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食用农产品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（一）抽检依据</w:t>
      </w:r>
    </w:p>
    <w:p>
      <w:pPr>
        <w:widowControl/>
        <w:ind w:firstLine="640" w:firstLineChars="200"/>
        <w:jc w:val="left"/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22556-2008 《豆芽卫生标准》 、GB 2763-2019《食品安全国家标准 食品中农药最大残留限量》、农业部公告第560号、农业农村部公告第250号、农业部公告第2292号。</w:t>
      </w:r>
    </w:p>
    <w:p>
      <w:pPr>
        <w:pStyle w:val="2"/>
        <w:numPr>
          <w:ilvl w:val="0"/>
          <w:numId w:val="0"/>
        </w:numPr>
        <w:ind w:firstLine="562" w:firstLineChars="200"/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28"/>
          <w:szCs w:val="28"/>
          <w:lang w:val="en-US" w:eastAsia="zh-CN"/>
        </w:rPr>
        <w:t>（二）检验项目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1、豆芽的抽检项目包括4-氯苯氧乙酸钠（以4-氯苯氧乙酸计）、6-苄基腺嘌呤（6-BA）、赤霉素、铅（以Pb计）、亚硫酸盐（以SO₂计） 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2、韭菜的抽检项目毒死蜱、多菌灵、腐霉利、甲拌磷、克百威（以克百威及3-羟基克百威之和计）、氯氟氰菊酯和高效氯氟氰菊酯、氧乐果。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3、芹菜的检测项目毒死蜱、二甲戊灵（二甲戊乐灵）、氟虫腈、甲拌磷、甲基异柳磷、克百威（以克百威及3-羟基克百威之和计）、辛硫磷、氧乐果。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34C2FB3"/>
    <w:rsid w:val="040806BE"/>
    <w:rsid w:val="0452795D"/>
    <w:rsid w:val="0458121E"/>
    <w:rsid w:val="05A92C42"/>
    <w:rsid w:val="05C4102A"/>
    <w:rsid w:val="075C6061"/>
    <w:rsid w:val="08460E78"/>
    <w:rsid w:val="093C5049"/>
    <w:rsid w:val="09CD409A"/>
    <w:rsid w:val="0A337676"/>
    <w:rsid w:val="0A3950FE"/>
    <w:rsid w:val="0A4F21C0"/>
    <w:rsid w:val="0B6D164C"/>
    <w:rsid w:val="0C01701F"/>
    <w:rsid w:val="0C2A6B34"/>
    <w:rsid w:val="0CC85E6B"/>
    <w:rsid w:val="0D1F27F9"/>
    <w:rsid w:val="0D5616CF"/>
    <w:rsid w:val="0D561B8C"/>
    <w:rsid w:val="0DCE431A"/>
    <w:rsid w:val="0DDB3E38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6522AA9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1F8760F5"/>
    <w:rsid w:val="1FDB372F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8204F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5E7582"/>
    <w:rsid w:val="30845BB0"/>
    <w:rsid w:val="31600389"/>
    <w:rsid w:val="338522D8"/>
    <w:rsid w:val="33A36F2B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4647117"/>
    <w:rsid w:val="45127AFA"/>
    <w:rsid w:val="458157D4"/>
    <w:rsid w:val="45D766B7"/>
    <w:rsid w:val="46506984"/>
    <w:rsid w:val="46995068"/>
    <w:rsid w:val="472F5B05"/>
    <w:rsid w:val="483F4B13"/>
    <w:rsid w:val="484E30FC"/>
    <w:rsid w:val="488F75E5"/>
    <w:rsid w:val="48C31EB8"/>
    <w:rsid w:val="49040CDE"/>
    <w:rsid w:val="495E1EB1"/>
    <w:rsid w:val="49BA079A"/>
    <w:rsid w:val="4AA95D3F"/>
    <w:rsid w:val="4B3D0E70"/>
    <w:rsid w:val="4BA436DE"/>
    <w:rsid w:val="4DAF4F38"/>
    <w:rsid w:val="4E006D4F"/>
    <w:rsid w:val="4F8D2FAD"/>
    <w:rsid w:val="502E3190"/>
    <w:rsid w:val="50A73037"/>
    <w:rsid w:val="513634FC"/>
    <w:rsid w:val="514F73D4"/>
    <w:rsid w:val="52787FD6"/>
    <w:rsid w:val="531F66CB"/>
    <w:rsid w:val="53483B17"/>
    <w:rsid w:val="540136BF"/>
    <w:rsid w:val="540B16F2"/>
    <w:rsid w:val="542D22DA"/>
    <w:rsid w:val="54AA32F8"/>
    <w:rsid w:val="54C62CDF"/>
    <w:rsid w:val="560C1EF0"/>
    <w:rsid w:val="57D32A9E"/>
    <w:rsid w:val="582433C1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4B92801"/>
    <w:rsid w:val="65363F30"/>
    <w:rsid w:val="653E0527"/>
    <w:rsid w:val="65A46D0A"/>
    <w:rsid w:val="661E45A0"/>
    <w:rsid w:val="66631B1C"/>
    <w:rsid w:val="66D83E38"/>
    <w:rsid w:val="66E26C48"/>
    <w:rsid w:val="67684621"/>
    <w:rsid w:val="68946DF5"/>
    <w:rsid w:val="69AB3CF4"/>
    <w:rsid w:val="69AE0CF6"/>
    <w:rsid w:val="69C60936"/>
    <w:rsid w:val="6A224198"/>
    <w:rsid w:val="6B1227CB"/>
    <w:rsid w:val="6B173B9E"/>
    <w:rsid w:val="6BE7275C"/>
    <w:rsid w:val="6C735102"/>
    <w:rsid w:val="6CAB0848"/>
    <w:rsid w:val="6CCD55D3"/>
    <w:rsid w:val="6CEB0E96"/>
    <w:rsid w:val="6CF76CF6"/>
    <w:rsid w:val="6EA51F3D"/>
    <w:rsid w:val="6F075638"/>
    <w:rsid w:val="6FD258E8"/>
    <w:rsid w:val="700E1B3E"/>
    <w:rsid w:val="70143556"/>
    <w:rsid w:val="708900E0"/>
    <w:rsid w:val="70D361D0"/>
    <w:rsid w:val="70E66336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CFC55FB"/>
    <w:rsid w:val="7D467E82"/>
    <w:rsid w:val="7E0164E6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10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2020-10-16T02:32:01Z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