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C6B" w:rsidRDefault="004B0C6B" w:rsidP="004B0C6B">
      <w:pPr>
        <w:widowControl/>
        <w:spacing w:line="408" w:lineRule="auto"/>
        <w:rPr>
          <w:rFonts w:ascii="黑体" w:eastAsia="黑体" w:hAnsi="黑体"/>
          <w:color w:val="000000"/>
          <w:sz w:val="32"/>
          <w:szCs w:val="32"/>
        </w:rPr>
      </w:pPr>
      <w:bookmarkStart w:id="0" w:name="OLE_LINK1"/>
      <w:r>
        <w:rPr>
          <w:rFonts w:ascii="黑体" w:eastAsia="黑体" w:hAnsi="黑体" w:hint="eastAsia"/>
          <w:color w:val="000000"/>
          <w:sz w:val="32"/>
          <w:szCs w:val="32"/>
        </w:rPr>
        <w:t>附件</w:t>
      </w:r>
    </w:p>
    <w:p w:rsidR="004B0C6B" w:rsidRDefault="004B0C6B" w:rsidP="004B0C6B">
      <w:pPr>
        <w:widowControl/>
        <w:spacing w:line="408" w:lineRule="auto"/>
        <w:jc w:val="center"/>
        <w:rPr>
          <w:rFonts w:ascii="方正小标宋简体" w:eastAsia="方正小标宋简体" w:hAnsi="宋体" w:cs="宋体" w:hint="eastAsia"/>
          <w:color w:val="000000"/>
          <w:kern w:val="0"/>
          <w:sz w:val="16"/>
          <w:szCs w:val="18"/>
        </w:rPr>
      </w:pPr>
      <w:r>
        <w:rPr>
          <w:rFonts w:ascii="方正小标宋简体" w:eastAsia="方正小标宋简体" w:hAnsi="Times New Roman" w:hint="eastAsia"/>
          <w:color w:val="000000"/>
          <w:sz w:val="40"/>
          <w:szCs w:val="44"/>
        </w:rPr>
        <w:t>严厉打击危害肉品质量安全违法违规行为“百日行动”成果统计表</w:t>
      </w:r>
    </w:p>
    <w:p w:rsidR="004B0C6B" w:rsidRDefault="004B0C6B" w:rsidP="004B0C6B">
      <w:pPr>
        <w:widowControl/>
        <w:spacing w:line="408" w:lineRule="auto"/>
        <w:jc w:val="left"/>
        <w:rPr>
          <w:rFonts w:ascii="仿宋_GB2312" w:eastAsia="仿宋_GB2312" w:hAnsi="宋体" w:cs="宋体" w:hint="eastAsia"/>
          <w:color w:val="000000"/>
          <w:kern w:val="0"/>
          <w:sz w:val="28"/>
          <w:szCs w:val="18"/>
        </w:rPr>
      </w:pPr>
      <w:r>
        <w:rPr>
          <w:rFonts w:ascii="仿宋_GB2312" w:eastAsia="仿宋_GB2312" w:hAnsi="宋体" w:cs="宋体" w:hint="eastAsia"/>
          <w:color w:val="000000"/>
          <w:kern w:val="21"/>
          <w:sz w:val="28"/>
          <w:szCs w:val="18"/>
        </w:rPr>
        <w:t>报送单位：（加盖章）</w:t>
      </w:r>
    </w:p>
    <w:tbl>
      <w:tblPr>
        <w:tblW w:w="0" w:type="auto"/>
        <w:tblLayout w:type="fixed"/>
        <w:tblLook w:val="04A0"/>
      </w:tblPr>
      <w:tblGrid>
        <w:gridCol w:w="577"/>
        <w:gridCol w:w="578"/>
        <w:gridCol w:w="580"/>
        <w:gridCol w:w="584"/>
        <w:gridCol w:w="582"/>
        <w:gridCol w:w="579"/>
        <w:gridCol w:w="580"/>
        <w:gridCol w:w="581"/>
        <w:gridCol w:w="580"/>
        <w:gridCol w:w="585"/>
        <w:gridCol w:w="580"/>
        <w:gridCol w:w="582"/>
        <w:gridCol w:w="618"/>
        <w:gridCol w:w="619"/>
        <w:gridCol w:w="641"/>
        <w:gridCol w:w="639"/>
        <w:gridCol w:w="639"/>
        <w:gridCol w:w="497"/>
        <w:gridCol w:w="592"/>
        <w:gridCol w:w="592"/>
        <w:gridCol w:w="592"/>
        <w:gridCol w:w="592"/>
        <w:gridCol w:w="592"/>
        <w:gridCol w:w="593"/>
      </w:tblGrid>
      <w:tr w:rsidR="004B0C6B" w:rsidTr="004B0C6B"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21"/>
                <w:sz w:val="22"/>
                <w:szCs w:val="22"/>
              </w:rPr>
              <w:t>宣传情况</w:t>
            </w:r>
          </w:p>
        </w:tc>
        <w:tc>
          <w:tcPr>
            <w:tcW w:w="11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21"/>
                <w:sz w:val="22"/>
                <w:szCs w:val="22"/>
              </w:rPr>
              <w:t>举报核</w:t>
            </w:r>
          </w:p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21"/>
                <w:sz w:val="22"/>
                <w:szCs w:val="22"/>
              </w:rPr>
              <w:t>实情况</w:t>
            </w:r>
          </w:p>
        </w:tc>
        <w:tc>
          <w:tcPr>
            <w:tcW w:w="17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21"/>
                <w:sz w:val="22"/>
                <w:szCs w:val="22"/>
              </w:rPr>
              <w:t>屠宰、肉类制品</w:t>
            </w:r>
          </w:p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21"/>
                <w:sz w:val="22"/>
                <w:szCs w:val="22"/>
              </w:rPr>
              <w:t>执法情况</w:t>
            </w:r>
          </w:p>
        </w:tc>
        <w:tc>
          <w:tcPr>
            <w:tcW w:w="35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21"/>
                <w:sz w:val="22"/>
                <w:szCs w:val="22"/>
              </w:rPr>
              <w:t>行政执法案件查处情况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21"/>
                <w:sz w:val="22"/>
                <w:szCs w:val="22"/>
              </w:rPr>
              <w:t>案件移</w:t>
            </w:r>
          </w:p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21"/>
                <w:sz w:val="22"/>
                <w:szCs w:val="22"/>
              </w:rPr>
              <w:t>送情况</w:t>
            </w:r>
          </w:p>
        </w:tc>
        <w:tc>
          <w:tcPr>
            <w:tcW w:w="53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21"/>
                <w:sz w:val="22"/>
                <w:szCs w:val="22"/>
              </w:rPr>
              <w:t>打击治理行动工作成效</w:t>
            </w:r>
          </w:p>
        </w:tc>
      </w:tr>
      <w:tr w:rsidR="004B0C6B" w:rsidTr="004B0C6B">
        <w:trPr>
          <w:trHeight w:val="253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 w:val="22"/>
                <w:szCs w:val="22"/>
              </w:rPr>
              <w:t>媒体宣传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 w:val="22"/>
                <w:szCs w:val="22"/>
              </w:rPr>
              <w:t>发放宣传材料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 w:val="22"/>
                <w:szCs w:val="22"/>
              </w:rPr>
              <w:t>接报数量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 w:val="22"/>
                <w:szCs w:val="22"/>
              </w:rPr>
              <w:t>查实数量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 w:val="22"/>
                <w:szCs w:val="22"/>
              </w:rPr>
              <w:t>全局开展执法次数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 w:val="22"/>
                <w:szCs w:val="22"/>
              </w:rPr>
              <w:t>出动执法人员数量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 w:val="22"/>
                <w:szCs w:val="22"/>
              </w:rPr>
              <w:t>开展联合执法次数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 w:val="22"/>
                <w:szCs w:val="22"/>
              </w:rPr>
              <w:t>立案件数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 w:val="22"/>
                <w:szCs w:val="22"/>
              </w:rPr>
              <w:t>涉案物品</w:t>
            </w:r>
          </w:p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 w:val="22"/>
                <w:szCs w:val="22"/>
              </w:rPr>
              <w:t>数量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 w:val="22"/>
                <w:szCs w:val="22"/>
              </w:rPr>
              <w:t>货</w:t>
            </w:r>
          </w:p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 w:val="22"/>
                <w:szCs w:val="22"/>
              </w:rPr>
              <w:t>值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 w:val="22"/>
                <w:szCs w:val="22"/>
              </w:rPr>
              <w:t>罚没金额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 w:val="22"/>
                <w:szCs w:val="22"/>
              </w:rPr>
              <w:t>曝光案件数量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 w:val="22"/>
                <w:szCs w:val="22"/>
              </w:rPr>
              <w:t>移送件数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 w:val="22"/>
                <w:szCs w:val="22"/>
              </w:rPr>
              <w:t>追究刑责人数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 w:val="22"/>
                <w:szCs w:val="22"/>
              </w:rPr>
              <w:t>无害化</w:t>
            </w:r>
          </w:p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 w:val="22"/>
                <w:szCs w:val="22"/>
              </w:rPr>
              <w:t>处理量</w:t>
            </w:r>
          </w:p>
        </w:tc>
        <w:tc>
          <w:tcPr>
            <w:tcW w:w="16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 w:val="22"/>
                <w:szCs w:val="22"/>
              </w:rPr>
              <w:t>瘦肉精</w:t>
            </w:r>
          </w:p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 w:val="22"/>
                <w:szCs w:val="22"/>
              </w:rPr>
              <w:t>监督抽检数量</w:t>
            </w:r>
          </w:p>
        </w:tc>
        <w:tc>
          <w:tcPr>
            <w:tcW w:w="17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 w:val="22"/>
                <w:szCs w:val="22"/>
              </w:rPr>
              <w:t>瘦肉精</w:t>
            </w:r>
          </w:p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 w:val="22"/>
                <w:szCs w:val="22"/>
              </w:rPr>
              <w:t>抽检阳性数量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 w:val="22"/>
                <w:szCs w:val="22"/>
              </w:rPr>
              <w:t>捣毁私屠滥宰窝点数量</w:t>
            </w:r>
          </w:p>
        </w:tc>
      </w:tr>
      <w:tr w:rsidR="004B0C6B" w:rsidTr="004B0C6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21"/>
                <w:sz w:val="22"/>
                <w:szCs w:val="22"/>
              </w:rPr>
              <w:t>︵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21"/>
                <w:sz w:val="22"/>
                <w:szCs w:val="22"/>
              </w:rPr>
              <w:t>次</w:t>
            </w:r>
            <w:r>
              <w:rPr>
                <w:rFonts w:ascii="宋体" w:hAnsi="宋体" w:cs="宋体" w:hint="eastAsia"/>
                <w:color w:val="000000"/>
                <w:kern w:val="21"/>
                <w:sz w:val="22"/>
                <w:szCs w:val="22"/>
              </w:rPr>
              <w:t>︶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21"/>
                <w:sz w:val="22"/>
                <w:szCs w:val="22"/>
              </w:rPr>
              <w:t>︵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21"/>
                <w:sz w:val="22"/>
                <w:szCs w:val="22"/>
              </w:rPr>
              <w:t>份</w:t>
            </w:r>
            <w:r>
              <w:rPr>
                <w:rFonts w:ascii="宋体" w:hAnsi="宋体" w:cs="宋体" w:hint="eastAsia"/>
                <w:color w:val="000000"/>
                <w:kern w:val="21"/>
                <w:sz w:val="22"/>
                <w:szCs w:val="22"/>
              </w:rPr>
              <w:t>︶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21"/>
                <w:sz w:val="22"/>
                <w:szCs w:val="22"/>
              </w:rPr>
              <w:t>︵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21"/>
                <w:sz w:val="22"/>
                <w:szCs w:val="22"/>
              </w:rPr>
              <w:t>起</w:t>
            </w:r>
            <w:r>
              <w:rPr>
                <w:rFonts w:ascii="宋体" w:hAnsi="宋体" w:cs="宋体" w:hint="eastAsia"/>
                <w:color w:val="000000"/>
                <w:kern w:val="21"/>
                <w:sz w:val="22"/>
                <w:szCs w:val="22"/>
              </w:rPr>
              <w:t>︶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21"/>
                <w:sz w:val="22"/>
                <w:szCs w:val="22"/>
              </w:rPr>
              <w:t>︵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21"/>
                <w:sz w:val="22"/>
                <w:szCs w:val="22"/>
              </w:rPr>
              <w:t>起</w:t>
            </w:r>
            <w:r>
              <w:rPr>
                <w:rFonts w:ascii="宋体" w:hAnsi="宋体" w:cs="宋体" w:hint="eastAsia"/>
                <w:color w:val="000000"/>
                <w:kern w:val="21"/>
                <w:sz w:val="22"/>
                <w:szCs w:val="22"/>
              </w:rPr>
              <w:t>︶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21"/>
                <w:sz w:val="22"/>
                <w:szCs w:val="22"/>
              </w:rPr>
              <w:t>︵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21"/>
                <w:sz w:val="22"/>
                <w:szCs w:val="22"/>
              </w:rPr>
              <w:t>次</w:t>
            </w:r>
            <w:r>
              <w:rPr>
                <w:rFonts w:ascii="宋体" w:hAnsi="宋体" w:cs="宋体" w:hint="eastAsia"/>
                <w:color w:val="000000"/>
                <w:kern w:val="21"/>
                <w:sz w:val="22"/>
                <w:szCs w:val="22"/>
              </w:rPr>
              <w:t>︶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21"/>
                <w:sz w:val="22"/>
                <w:szCs w:val="22"/>
              </w:rPr>
              <w:t>︵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21"/>
                <w:sz w:val="22"/>
                <w:szCs w:val="22"/>
              </w:rPr>
              <w:t>人次</w:t>
            </w:r>
            <w:r>
              <w:rPr>
                <w:rFonts w:ascii="宋体" w:hAnsi="宋体" w:cs="宋体" w:hint="eastAsia"/>
                <w:color w:val="000000"/>
                <w:kern w:val="21"/>
                <w:sz w:val="22"/>
                <w:szCs w:val="22"/>
              </w:rPr>
              <w:t>︶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21"/>
                <w:sz w:val="22"/>
                <w:szCs w:val="22"/>
              </w:rPr>
              <w:t>︵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21"/>
                <w:sz w:val="22"/>
                <w:szCs w:val="22"/>
              </w:rPr>
              <w:t>次</w:t>
            </w:r>
            <w:r>
              <w:rPr>
                <w:rFonts w:ascii="宋体" w:hAnsi="宋体" w:cs="宋体" w:hint="eastAsia"/>
                <w:color w:val="000000"/>
                <w:kern w:val="21"/>
                <w:sz w:val="22"/>
                <w:szCs w:val="22"/>
              </w:rPr>
              <w:t>︶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21"/>
                <w:sz w:val="22"/>
                <w:szCs w:val="22"/>
              </w:rPr>
              <w:t>︵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21"/>
                <w:sz w:val="22"/>
                <w:szCs w:val="22"/>
              </w:rPr>
              <w:t>件</w:t>
            </w:r>
            <w:r>
              <w:rPr>
                <w:rFonts w:ascii="宋体" w:hAnsi="宋体" w:cs="宋体" w:hint="eastAsia"/>
                <w:color w:val="000000"/>
                <w:kern w:val="21"/>
                <w:sz w:val="22"/>
                <w:szCs w:val="22"/>
              </w:rPr>
              <w:t>︶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 w:val="22"/>
                <w:szCs w:val="22"/>
              </w:rPr>
              <w:t>生猪</w:t>
            </w:r>
            <w:r>
              <w:rPr>
                <w:rFonts w:ascii="宋体" w:hAnsi="宋体" w:cs="宋体" w:hint="eastAsia"/>
                <w:color w:val="000000"/>
                <w:kern w:val="21"/>
                <w:sz w:val="22"/>
                <w:szCs w:val="22"/>
              </w:rPr>
              <w:t>︵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21"/>
                <w:sz w:val="22"/>
                <w:szCs w:val="22"/>
              </w:rPr>
              <w:t>头</w:t>
            </w:r>
            <w:r>
              <w:rPr>
                <w:rFonts w:ascii="宋体" w:hAnsi="宋体" w:cs="宋体" w:hint="eastAsia"/>
                <w:color w:val="000000"/>
                <w:kern w:val="21"/>
                <w:sz w:val="22"/>
                <w:szCs w:val="22"/>
              </w:rPr>
              <w:t>︶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 w:val="22"/>
                <w:szCs w:val="22"/>
              </w:rPr>
              <w:t>肉品</w:t>
            </w:r>
            <w:r>
              <w:rPr>
                <w:rFonts w:ascii="宋体" w:hAnsi="宋体" w:cs="宋体" w:hint="eastAsia"/>
                <w:color w:val="000000"/>
                <w:kern w:val="21"/>
                <w:sz w:val="22"/>
                <w:szCs w:val="22"/>
              </w:rPr>
              <w:t>︵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21"/>
                <w:sz w:val="22"/>
                <w:szCs w:val="22"/>
              </w:rPr>
              <w:t>吨</w:t>
            </w:r>
            <w:r>
              <w:rPr>
                <w:rFonts w:ascii="宋体" w:hAnsi="宋体" w:cs="宋体" w:hint="eastAsia"/>
                <w:color w:val="000000"/>
                <w:kern w:val="21"/>
                <w:sz w:val="22"/>
                <w:szCs w:val="22"/>
              </w:rPr>
              <w:t>︶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21"/>
                <w:sz w:val="22"/>
                <w:szCs w:val="22"/>
              </w:rPr>
              <w:t>︵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21"/>
                <w:sz w:val="22"/>
                <w:szCs w:val="22"/>
              </w:rPr>
              <w:t>万元</w:t>
            </w:r>
            <w:r>
              <w:rPr>
                <w:rFonts w:ascii="宋体" w:hAnsi="宋体" w:cs="宋体" w:hint="eastAsia"/>
                <w:color w:val="000000"/>
                <w:kern w:val="21"/>
                <w:sz w:val="22"/>
                <w:szCs w:val="22"/>
              </w:rPr>
              <w:t>︶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21"/>
                <w:sz w:val="22"/>
                <w:szCs w:val="22"/>
              </w:rPr>
              <w:t>︵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21"/>
                <w:sz w:val="22"/>
                <w:szCs w:val="22"/>
              </w:rPr>
              <w:t>万元</w:t>
            </w:r>
            <w:r>
              <w:rPr>
                <w:rFonts w:ascii="宋体" w:hAnsi="宋体" w:cs="宋体" w:hint="eastAsia"/>
                <w:color w:val="000000"/>
                <w:kern w:val="21"/>
                <w:sz w:val="22"/>
                <w:szCs w:val="22"/>
              </w:rPr>
              <w:t>︶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21"/>
                <w:sz w:val="22"/>
                <w:szCs w:val="22"/>
              </w:rPr>
              <w:t>︵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21"/>
                <w:sz w:val="22"/>
                <w:szCs w:val="22"/>
              </w:rPr>
              <w:t>件</w:t>
            </w:r>
            <w:r>
              <w:rPr>
                <w:rFonts w:ascii="宋体" w:hAnsi="宋体" w:cs="宋体" w:hint="eastAsia"/>
                <w:color w:val="000000"/>
                <w:kern w:val="21"/>
                <w:sz w:val="22"/>
                <w:szCs w:val="22"/>
              </w:rPr>
              <w:t>︶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21"/>
                <w:sz w:val="22"/>
                <w:szCs w:val="22"/>
              </w:rPr>
              <w:t>︵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21"/>
                <w:sz w:val="22"/>
                <w:szCs w:val="22"/>
              </w:rPr>
              <w:t>次</w:t>
            </w:r>
            <w:r>
              <w:rPr>
                <w:rFonts w:ascii="宋体" w:hAnsi="宋体" w:cs="宋体" w:hint="eastAsia"/>
                <w:color w:val="000000"/>
                <w:kern w:val="21"/>
                <w:sz w:val="22"/>
                <w:szCs w:val="22"/>
              </w:rPr>
              <w:t>︶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21"/>
                <w:sz w:val="22"/>
                <w:szCs w:val="22"/>
              </w:rPr>
              <w:t>︵</w:t>
            </w:r>
          </w:p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 w:val="22"/>
                <w:szCs w:val="22"/>
              </w:rPr>
              <w:t>人</w:t>
            </w:r>
          </w:p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21"/>
                <w:sz w:val="22"/>
                <w:szCs w:val="22"/>
              </w:rPr>
              <w:t>︶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 w:val="22"/>
                <w:szCs w:val="22"/>
              </w:rPr>
              <w:t>生猪</w:t>
            </w:r>
            <w:r>
              <w:rPr>
                <w:rFonts w:ascii="宋体" w:hAnsi="宋体" w:cs="宋体" w:hint="eastAsia"/>
                <w:color w:val="000000"/>
                <w:kern w:val="21"/>
                <w:sz w:val="22"/>
                <w:szCs w:val="22"/>
              </w:rPr>
              <w:t>︵</w:t>
            </w:r>
          </w:p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 w:val="22"/>
                <w:szCs w:val="22"/>
              </w:rPr>
              <w:t>头</w:t>
            </w:r>
          </w:p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21"/>
                <w:sz w:val="22"/>
                <w:szCs w:val="22"/>
              </w:rPr>
              <w:t>︶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 w:val="22"/>
                <w:szCs w:val="22"/>
              </w:rPr>
              <w:t>肉品</w:t>
            </w:r>
            <w:r>
              <w:rPr>
                <w:rFonts w:ascii="宋体" w:hAnsi="宋体" w:cs="宋体" w:hint="eastAsia"/>
                <w:color w:val="000000"/>
                <w:kern w:val="21"/>
                <w:sz w:val="22"/>
                <w:szCs w:val="22"/>
              </w:rPr>
              <w:t>︵</w:t>
            </w:r>
          </w:p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 w:val="22"/>
                <w:szCs w:val="22"/>
              </w:rPr>
              <w:t>吨</w:t>
            </w:r>
          </w:p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21"/>
                <w:sz w:val="22"/>
                <w:szCs w:val="22"/>
              </w:rPr>
              <w:t>︶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 w:val="22"/>
                <w:szCs w:val="22"/>
              </w:rPr>
              <w:t>猪</w:t>
            </w:r>
            <w:r>
              <w:rPr>
                <w:rFonts w:ascii="宋体" w:hAnsi="宋体" w:cs="宋体" w:hint="eastAsia"/>
                <w:color w:val="000000"/>
                <w:kern w:val="21"/>
                <w:sz w:val="22"/>
                <w:szCs w:val="22"/>
              </w:rPr>
              <w:t>︵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21"/>
                <w:sz w:val="22"/>
                <w:szCs w:val="22"/>
              </w:rPr>
              <w:t>万份</w:t>
            </w:r>
            <w:r>
              <w:rPr>
                <w:rFonts w:ascii="宋体" w:hAnsi="宋体" w:cs="宋体" w:hint="eastAsia"/>
                <w:color w:val="000000"/>
                <w:kern w:val="21"/>
                <w:sz w:val="22"/>
                <w:szCs w:val="22"/>
              </w:rPr>
              <w:t>︶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 w:val="22"/>
                <w:szCs w:val="22"/>
              </w:rPr>
              <w:t>牛</w:t>
            </w:r>
            <w:r>
              <w:rPr>
                <w:rFonts w:ascii="宋体" w:hAnsi="宋体" w:cs="宋体" w:hint="eastAsia"/>
                <w:color w:val="000000"/>
                <w:kern w:val="21"/>
                <w:sz w:val="22"/>
                <w:szCs w:val="22"/>
              </w:rPr>
              <w:t>︵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21"/>
                <w:sz w:val="22"/>
                <w:szCs w:val="22"/>
              </w:rPr>
              <w:t>万份</w:t>
            </w:r>
            <w:r>
              <w:rPr>
                <w:rFonts w:ascii="宋体" w:hAnsi="宋体" w:cs="宋体" w:hint="eastAsia"/>
                <w:color w:val="000000"/>
                <w:kern w:val="21"/>
                <w:sz w:val="22"/>
                <w:szCs w:val="22"/>
              </w:rPr>
              <w:t>︶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 w:val="22"/>
                <w:szCs w:val="22"/>
              </w:rPr>
              <w:t>羊</w:t>
            </w:r>
            <w:r>
              <w:rPr>
                <w:rFonts w:ascii="宋体" w:hAnsi="宋体" w:cs="宋体" w:hint="eastAsia"/>
                <w:color w:val="000000"/>
                <w:kern w:val="21"/>
                <w:sz w:val="22"/>
                <w:szCs w:val="22"/>
              </w:rPr>
              <w:t>︵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21"/>
                <w:sz w:val="22"/>
                <w:szCs w:val="22"/>
              </w:rPr>
              <w:t>万份</w:t>
            </w:r>
            <w:r>
              <w:rPr>
                <w:rFonts w:ascii="宋体" w:hAnsi="宋体" w:cs="宋体" w:hint="eastAsia"/>
                <w:color w:val="000000"/>
                <w:kern w:val="21"/>
                <w:sz w:val="22"/>
                <w:szCs w:val="22"/>
              </w:rPr>
              <w:t>︶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 w:val="22"/>
                <w:szCs w:val="22"/>
              </w:rPr>
              <w:t>猪</w:t>
            </w:r>
            <w:r>
              <w:rPr>
                <w:rFonts w:ascii="宋体" w:hAnsi="宋体" w:cs="宋体" w:hint="eastAsia"/>
                <w:color w:val="000000"/>
                <w:kern w:val="21"/>
                <w:sz w:val="22"/>
                <w:szCs w:val="22"/>
              </w:rPr>
              <w:t>︵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21"/>
                <w:sz w:val="22"/>
                <w:szCs w:val="22"/>
              </w:rPr>
              <w:t>份</w:t>
            </w:r>
            <w:r>
              <w:rPr>
                <w:rFonts w:ascii="宋体" w:hAnsi="宋体" w:cs="宋体" w:hint="eastAsia"/>
                <w:color w:val="000000"/>
                <w:kern w:val="21"/>
                <w:sz w:val="22"/>
                <w:szCs w:val="22"/>
              </w:rPr>
              <w:t>︶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 w:val="22"/>
                <w:szCs w:val="22"/>
              </w:rPr>
              <w:t>牛</w:t>
            </w:r>
            <w:r>
              <w:rPr>
                <w:rFonts w:ascii="宋体" w:hAnsi="宋体" w:cs="宋体" w:hint="eastAsia"/>
                <w:color w:val="000000"/>
                <w:kern w:val="21"/>
                <w:sz w:val="22"/>
                <w:szCs w:val="22"/>
              </w:rPr>
              <w:t>︵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21"/>
                <w:sz w:val="22"/>
                <w:szCs w:val="22"/>
              </w:rPr>
              <w:t>份</w:t>
            </w:r>
            <w:r>
              <w:rPr>
                <w:rFonts w:ascii="宋体" w:hAnsi="宋体" w:cs="宋体" w:hint="eastAsia"/>
                <w:color w:val="000000"/>
                <w:kern w:val="21"/>
                <w:sz w:val="22"/>
                <w:szCs w:val="22"/>
              </w:rPr>
              <w:t>︶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 w:val="22"/>
                <w:szCs w:val="22"/>
              </w:rPr>
              <w:t>羊</w:t>
            </w:r>
            <w:r>
              <w:rPr>
                <w:rFonts w:ascii="宋体" w:hAnsi="宋体" w:cs="宋体" w:hint="eastAsia"/>
                <w:color w:val="000000"/>
                <w:kern w:val="21"/>
                <w:sz w:val="22"/>
                <w:szCs w:val="22"/>
              </w:rPr>
              <w:t>︵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21"/>
                <w:sz w:val="22"/>
                <w:szCs w:val="22"/>
              </w:rPr>
              <w:t>份</w:t>
            </w:r>
            <w:r>
              <w:rPr>
                <w:rFonts w:ascii="宋体" w:hAnsi="宋体" w:cs="宋体" w:hint="eastAsia"/>
                <w:color w:val="000000"/>
                <w:kern w:val="21"/>
                <w:sz w:val="22"/>
                <w:szCs w:val="22"/>
              </w:rPr>
              <w:t>︶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21"/>
                <w:sz w:val="22"/>
                <w:szCs w:val="22"/>
              </w:rPr>
              <w:t>︵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21"/>
                <w:sz w:val="22"/>
                <w:szCs w:val="22"/>
              </w:rPr>
              <w:t>个</w:t>
            </w:r>
            <w:r>
              <w:rPr>
                <w:rFonts w:ascii="宋体" w:hAnsi="宋体" w:cs="宋体" w:hint="eastAsia"/>
                <w:color w:val="000000"/>
                <w:kern w:val="21"/>
                <w:sz w:val="22"/>
                <w:szCs w:val="22"/>
              </w:rPr>
              <w:t>︶</w:t>
            </w:r>
          </w:p>
        </w:tc>
      </w:tr>
      <w:tr w:rsidR="004B0C6B" w:rsidTr="004B0C6B">
        <w:trPr>
          <w:trHeight w:val="94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Cs w:val="21"/>
              </w:rPr>
              <w:t> 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Cs w:val="21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Cs w:val="21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Cs w:val="21"/>
              </w:rPr>
              <w:t> 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Cs w:val="21"/>
              </w:rPr>
              <w:t> 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Cs w:val="21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Cs w:val="21"/>
              </w:rPr>
              <w:t> 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Cs w:val="21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Cs w:val="21"/>
              </w:rPr>
              <w:t> 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Cs w:val="21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Cs w:val="21"/>
              </w:rPr>
              <w:t> 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Cs w:val="21"/>
              </w:rPr>
              <w:t> 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Cs w:val="21"/>
              </w:rPr>
              <w:t> 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Cs w:val="21"/>
              </w:rPr>
              <w:t> 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Cs w:val="21"/>
              </w:rPr>
              <w:t> 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Cs w:val="21"/>
              </w:rPr>
              <w:t> 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Cs w:val="21"/>
              </w:rPr>
              <w:t> 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Cs w:val="21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Cs w:val="21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Cs w:val="21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Cs w:val="21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Cs w:val="21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6B" w:rsidRDefault="004B0C6B">
            <w:pPr>
              <w:widowControl/>
              <w:spacing w:line="0" w:lineRule="atLeas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21"/>
                <w:szCs w:val="21"/>
              </w:rPr>
              <w:t> 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C6B" w:rsidRDefault="004B0C6B">
            <w:pPr>
              <w:widowControl/>
              <w:jc w:val="left"/>
              <w:rPr>
                <w:rFonts w:ascii="仿宋_GB2312" w:eastAsia="仿宋_GB2312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bookmarkEnd w:id="0"/>
    </w:tbl>
    <w:p w:rsidR="004B0C6B" w:rsidRDefault="004B0C6B" w:rsidP="004B0C6B">
      <w:pPr>
        <w:rPr>
          <w:rFonts w:ascii="仿宋" w:eastAsia="仿宋" w:hAnsi="仿宋" w:hint="eastAsia"/>
          <w:sz w:val="32"/>
          <w:szCs w:val="32"/>
        </w:rPr>
      </w:pPr>
    </w:p>
    <w:p w:rsidR="006A0130" w:rsidRDefault="006A0130"/>
    <w:sectPr w:rsidR="006A0130" w:rsidSect="004B0C6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0130" w:rsidRDefault="006A0130" w:rsidP="004B0C6B">
      <w:r>
        <w:separator/>
      </w:r>
    </w:p>
  </w:endnote>
  <w:endnote w:type="continuationSeparator" w:id="1">
    <w:p w:rsidR="006A0130" w:rsidRDefault="006A0130" w:rsidP="004B0C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0130" w:rsidRDefault="006A0130" w:rsidP="004B0C6B">
      <w:r>
        <w:separator/>
      </w:r>
    </w:p>
  </w:footnote>
  <w:footnote w:type="continuationSeparator" w:id="1">
    <w:p w:rsidR="006A0130" w:rsidRDefault="006A0130" w:rsidP="004B0C6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B0C6B"/>
    <w:rsid w:val="004B0C6B"/>
    <w:rsid w:val="006A01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C6B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B0C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B0C6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B0C6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B0C6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6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YLFDA</dc:creator>
  <cp:keywords/>
  <dc:description/>
  <cp:lastModifiedBy>YLFDA</cp:lastModifiedBy>
  <cp:revision>2</cp:revision>
  <dcterms:created xsi:type="dcterms:W3CDTF">2018-01-08T09:44:00Z</dcterms:created>
  <dcterms:modified xsi:type="dcterms:W3CDTF">2018-01-08T09:45:00Z</dcterms:modified>
</cp:coreProperties>
</file>