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AB118">
      <w:pPr>
        <w:spacing w:line="220" w:lineRule="atLeast"/>
        <w:jc w:val="both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1BA0C17A">
      <w:pPr>
        <w:spacing w:line="220" w:lineRule="atLeast"/>
        <w:jc w:val="center"/>
        <w:outlineLvl w:val="0"/>
        <w:rPr>
          <w:rFonts w:hint="eastAsia" w:ascii="方正小标宋简体" w:hAnsi="黑体" w:eastAsia="方正小标宋简体"/>
          <w:b/>
          <w:sz w:val="44"/>
          <w:szCs w:val="44"/>
        </w:rPr>
      </w:pPr>
      <w:r>
        <w:rPr>
          <w:rFonts w:hint="eastAsia" w:ascii="方正小标宋简体" w:hAnsi="黑体" w:eastAsia="方正小标宋简体"/>
          <w:b/>
          <w:sz w:val="44"/>
          <w:szCs w:val="44"/>
        </w:rPr>
        <w:t>本次检验项目</w:t>
      </w:r>
    </w:p>
    <w:p w14:paraId="613FE639">
      <w:pPr>
        <w:numPr>
          <w:ilvl w:val="0"/>
          <w:numId w:val="1"/>
        </w:numPr>
        <w:spacing w:line="640" w:lineRule="exact"/>
        <w:jc w:val="both"/>
        <w:outlineLvl w:val="0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餐饮食品</w:t>
      </w:r>
    </w:p>
    <w:p w14:paraId="2EFF5825">
      <w:pPr>
        <w:spacing w:line="640" w:lineRule="exact"/>
        <w:ind w:firstLine="482" w:firstLineChars="150"/>
        <w:jc w:val="both"/>
        <w:outlineLvl w:val="1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检验依据</w:t>
      </w:r>
    </w:p>
    <w:p w14:paraId="76D6E18F">
      <w:pPr>
        <w:spacing w:line="640" w:lineRule="exact"/>
        <w:ind w:firstLine="640" w:firstLineChars="200"/>
        <w:jc w:val="both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检验依据</w:t>
      </w:r>
      <w:r>
        <w:rPr>
          <w:rFonts w:hint="eastAsia" w:ascii="仿宋_GB2312" w:hAnsi="黑体" w:eastAsia="仿宋_GB2312"/>
          <w:sz w:val="32"/>
          <w:szCs w:val="32"/>
        </w:rPr>
        <w:t>是GB 2716-2018《食品安全国家标准 植物油》、GB 2760-2024《食品安全国家标准 食品添加剂使用标准》、整顿办函[2011]1号《食品中可能违法添加的非食用物质和易滥用的食品添加剂品种名单(第五批)》、中华人民共和国卫生部 国家食品药品监督管理局《关于禁止餐饮服务单位采购、贮存、使用食品添加剂亚硝酸盐的公告》(2012年第10号)、GB 14934-2016《食品安全国家标准 消毒餐(饮)具》、GB 2762-2022《食品安全国家标准 食品中污染物限量》等标准及产品明示标准和指标的要求。</w:t>
      </w:r>
    </w:p>
    <w:p w14:paraId="19180500">
      <w:pPr>
        <w:spacing w:line="640" w:lineRule="exact"/>
        <w:ind w:firstLine="482" w:firstLineChars="150"/>
        <w:jc w:val="both"/>
        <w:outlineLvl w:val="1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（二）检验项目</w:t>
      </w:r>
    </w:p>
    <w:p w14:paraId="111CB8E6">
      <w:pPr>
        <w:numPr>
          <w:ilvl w:val="0"/>
          <w:numId w:val="2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复用餐饮具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阴离子合成洗涤剂(以十二烷基苯磺酸钠计)、大肠菌群。</w:t>
      </w:r>
    </w:p>
    <w:p w14:paraId="4134A7F5">
      <w:pPr>
        <w:numPr>
          <w:ilvl w:val="0"/>
          <w:numId w:val="2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煎炸过程用油的</w:t>
      </w:r>
      <w:r>
        <w:rPr>
          <w:rFonts w:ascii="仿宋_GB2312" w:hAnsi="黑体" w:eastAsia="仿宋_GB2312"/>
          <w:sz w:val="32"/>
          <w:szCs w:val="32"/>
        </w:rPr>
        <w:t>项目包</w:t>
      </w:r>
      <w:bookmarkStart w:id="0" w:name="_GoBack"/>
      <w:bookmarkEnd w:id="0"/>
      <w:r>
        <w:rPr>
          <w:rFonts w:ascii="仿宋_GB2312" w:hAnsi="黑体" w:eastAsia="仿宋_GB2312"/>
          <w:sz w:val="32"/>
          <w:szCs w:val="32"/>
        </w:rPr>
        <w:t>括</w:t>
      </w:r>
      <w:r>
        <w:rPr>
          <w:rFonts w:hint="eastAsia" w:ascii="仿宋_GB2312" w:hAnsi="黑体" w:eastAsia="仿宋_GB2312"/>
          <w:sz w:val="32"/>
          <w:szCs w:val="32"/>
        </w:rPr>
        <w:t>极性组分、酸价(KOH)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5491E56C">
      <w:pPr>
        <w:numPr>
          <w:ilvl w:val="0"/>
          <w:numId w:val="2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酱卤肉制品(自制)的</w:t>
      </w:r>
      <w:r>
        <w:rPr>
          <w:rFonts w:ascii="仿宋_GB2312" w:hAnsi="黑体" w:eastAsia="仿宋_GB2312"/>
          <w:sz w:val="32"/>
          <w:szCs w:val="32"/>
        </w:rPr>
        <w:t>项目包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括亚硝酸盐(以亚硝酸钠计)、苯甲酸及其钠盐(以苯甲酸计)、山梨酸及其钾盐(以山梨酸计)、胭脂红。</w:t>
      </w:r>
    </w:p>
    <w:p w14:paraId="0622944D">
      <w:pPr>
        <w:numPr>
          <w:ilvl w:val="0"/>
          <w:numId w:val="2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馒头花卷(自制)的</w:t>
      </w:r>
      <w:r>
        <w:rPr>
          <w:rFonts w:ascii="仿宋_GB2312" w:hAnsi="黑体" w:eastAsia="仿宋_GB2312"/>
          <w:sz w:val="32"/>
          <w:szCs w:val="32"/>
        </w:rPr>
        <w:t>项目包括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苯甲酸及其钠盐(以苯甲酸计)、山梨酸及其钾盐(以山梨酸计)、糖精钠(以糖精计)。</w:t>
      </w:r>
    </w:p>
    <w:p w14:paraId="06EFB52C">
      <w:pPr>
        <w:numPr>
          <w:ilvl w:val="0"/>
          <w:numId w:val="2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其他发酵面制品(自制)的</w:t>
      </w:r>
      <w:r>
        <w:rPr>
          <w:rFonts w:ascii="仿宋_GB2312" w:hAnsi="黑体" w:eastAsia="仿宋_GB2312"/>
          <w:sz w:val="32"/>
          <w:szCs w:val="32"/>
        </w:rPr>
        <w:t>项目包括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苯甲酸及其钠盐(以苯甲酸计)、山梨酸及其钾盐(以山梨酸计)、糖精钠(以糖精计)、脱氢乙酸及其钠盐(以脱氢乙酸计)。</w:t>
      </w:r>
    </w:p>
    <w:p w14:paraId="240C6D5B">
      <w:pPr>
        <w:numPr>
          <w:ilvl w:val="0"/>
          <w:numId w:val="2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其他生制面制品(自制)的</w:t>
      </w:r>
      <w:r>
        <w:rPr>
          <w:rFonts w:ascii="仿宋_GB2312" w:hAnsi="黑体" w:eastAsia="仿宋_GB2312"/>
          <w:sz w:val="32"/>
          <w:szCs w:val="32"/>
        </w:rPr>
        <w:t>项目包括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苯甲酸及其钠盐(以苯甲酸计)、山梨酸及其钾盐(以山梨酸计)、脱氢乙酸及其钠盐(以脱氢乙酸计)。</w:t>
      </w:r>
    </w:p>
    <w:p w14:paraId="01EE04F4">
      <w:pPr>
        <w:numPr>
          <w:ilvl w:val="0"/>
          <w:numId w:val="2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其他调味料(自制)的</w:t>
      </w:r>
      <w:r>
        <w:rPr>
          <w:rFonts w:ascii="仿宋_GB2312" w:hAnsi="黑体" w:eastAsia="仿宋_GB2312"/>
          <w:sz w:val="32"/>
          <w:szCs w:val="32"/>
        </w:rPr>
        <w:t>项目包括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罂粟碱、吗啡、可待因、那可丁。</w:t>
      </w:r>
    </w:p>
    <w:p w14:paraId="5FAC4E60">
      <w:pPr>
        <w:numPr>
          <w:ilvl w:val="0"/>
          <w:numId w:val="2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熏烧烤肉类(自制)的</w:t>
      </w:r>
      <w:r>
        <w:rPr>
          <w:rFonts w:ascii="仿宋_GB2312" w:hAnsi="黑体" w:eastAsia="仿宋_GB2312"/>
          <w:sz w:val="32"/>
          <w:szCs w:val="32"/>
        </w:rPr>
        <w:t>项目包括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苯并[a]芘、铅(以Pb计)。</w:t>
      </w:r>
    </w:p>
    <w:p w14:paraId="6E7F48EE">
      <w:pPr>
        <w:numPr>
          <w:ilvl w:val="0"/>
          <w:numId w:val="1"/>
        </w:numPr>
        <w:spacing w:line="640" w:lineRule="exact"/>
        <w:jc w:val="both"/>
        <w:outlineLvl w:val="0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淀粉及淀粉制品</w:t>
      </w:r>
    </w:p>
    <w:p w14:paraId="0034782B">
      <w:pPr>
        <w:spacing w:line="640" w:lineRule="exact"/>
        <w:ind w:firstLine="482" w:firstLineChars="150"/>
        <w:jc w:val="both"/>
        <w:outlineLvl w:val="1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检验依据</w:t>
      </w:r>
    </w:p>
    <w:p w14:paraId="2BCE4C27">
      <w:pPr>
        <w:spacing w:line="640" w:lineRule="exact"/>
        <w:ind w:firstLine="640" w:firstLineChars="200"/>
        <w:jc w:val="both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检验依据</w:t>
      </w:r>
      <w:r>
        <w:rPr>
          <w:rFonts w:hint="eastAsia" w:ascii="仿宋_GB2312" w:hAnsi="黑体" w:eastAsia="仿宋_GB2312"/>
          <w:sz w:val="32"/>
          <w:szCs w:val="32"/>
        </w:rPr>
        <w:t>是GB 2760-2024《食品安全国家标准 食品添加剂使用标准》等标准及产品明示标准和指标的要求。</w:t>
      </w:r>
    </w:p>
    <w:p w14:paraId="5D456A2C">
      <w:pPr>
        <w:spacing w:line="640" w:lineRule="exact"/>
        <w:ind w:firstLine="482" w:firstLineChars="150"/>
        <w:jc w:val="both"/>
        <w:outlineLvl w:val="1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（二）检验项目</w:t>
      </w:r>
    </w:p>
    <w:p w14:paraId="64CBAA14">
      <w:pPr>
        <w:numPr>
          <w:ilvl w:val="0"/>
          <w:numId w:val="3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仿宋_GB2312" w:hAnsi="黑体" w:eastAsia="仿宋_GB2312"/>
          <w:sz w:val="32"/>
          <w:szCs w:val="32"/>
          <w:highlight w:val="none"/>
          <w:lang w:eastAsia="zh-CN"/>
        </w:rPr>
        <w:t>粉丝粉条</w:t>
      </w:r>
      <w:r>
        <w:rPr>
          <w:rFonts w:ascii="仿宋_GB2312" w:hAnsi="黑体" w:eastAsia="仿宋_GB2312"/>
          <w:sz w:val="32"/>
          <w:szCs w:val="32"/>
          <w:highlight w:val="none"/>
        </w:rPr>
        <w:t>的抽检项目包括</w:t>
      </w:r>
      <w:r>
        <w:rPr>
          <w:rFonts w:hint="eastAsia" w:ascii="仿宋_GB2312" w:hAnsi="黑体" w:eastAsia="仿宋_GB2312"/>
          <w:sz w:val="32"/>
          <w:szCs w:val="32"/>
          <w:highlight w:val="none"/>
        </w:rPr>
        <w:t>铅(以Pb计)、铝的残留量(干样品,以Al计)、二氧化硫残留量。</w:t>
      </w:r>
    </w:p>
    <w:p w14:paraId="73910D95">
      <w:pPr>
        <w:numPr>
          <w:ilvl w:val="0"/>
          <w:numId w:val="1"/>
        </w:numPr>
        <w:spacing w:line="640" w:lineRule="exact"/>
        <w:jc w:val="both"/>
        <w:outlineLvl w:val="0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豆制品</w:t>
      </w:r>
    </w:p>
    <w:p w14:paraId="0E83C748">
      <w:pPr>
        <w:spacing w:line="640" w:lineRule="exact"/>
        <w:ind w:firstLine="482" w:firstLineChars="150"/>
        <w:jc w:val="both"/>
        <w:outlineLvl w:val="1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检验依据</w:t>
      </w:r>
    </w:p>
    <w:p w14:paraId="47FB5711">
      <w:pPr>
        <w:spacing w:line="640" w:lineRule="exact"/>
        <w:ind w:firstLine="640" w:firstLineChars="200"/>
        <w:jc w:val="both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检验依据</w:t>
      </w:r>
      <w:r>
        <w:rPr>
          <w:rFonts w:hint="eastAsia" w:ascii="仿宋_GB2312" w:hAnsi="黑体" w:eastAsia="仿宋_GB2312"/>
          <w:sz w:val="32"/>
          <w:szCs w:val="32"/>
        </w:rPr>
        <w:t>是GB 2760-2024《食品安全国家标准 食品添加剂使用标准》、产品明示标准和质量要求的要求。</w:t>
      </w:r>
    </w:p>
    <w:p w14:paraId="3AF390F8">
      <w:pPr>
        <w:spacing w:line="640" w:lineRule="exact"/>
        <w:ind w:firstLine="482" w:firstLineChars="150"/>
        <w:jc w:val="both"/>
        <w:outlineLvl w:val="1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（二）检验项目</w:t>
      </w:r>
    </w:p>
    <w:p w14:paraId="2F8E8125">
      <w:pPr>
        <w:numPr>
          <w:ilvl w:val="0"/>
          <w:numId w:val="4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大豆蛋白类制品等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苯甲酸及其钠盐(以苯甲酸计)、山梨酸及其钾盐(以山梨酸计)、脱氢乙酸及其钠盐(以脱氢乙酸计)、铝的残留量(干样品,以Al计)。</w:t>
      </w:r>
    </w:p>
    <w:p w14:paraId="6E05D215">
      <w:pPr>
        <w:numPr>
          <w:ilvl w:val="0"/>
          <w:numId w:val="4"/>
        </w:numPr>
        <w:spacing w:line="640" w:lineRule="exact"/>
        <w:ind w:firstLine="640" w:firstLineChars="200"/>
        <w:jc w:val="both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豆干、豆腐、豆皮等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苯甲酸及其钠盐(以苯甲酸计)、山梨酸及其钾盐(以山梨酸计)、脱氢乙酸及其钠盐(以脱氢乙酸计)、铝的残留量(干样品,以Al计)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55736E16">
      <w:pPr>
        <w:numPr>
          <w:ilvl w:val="0"/>
          <w:numId w:val="4"/>
        </w:numPr>
        <w:spacing w:line="640" w:lineRule="exact"/>
        <w:ind w:firstLine="640" w:firstLineChars="200"/>
        <w:jc w:val="both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腐竹、油皮及其再制品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蛋白质、苯甲酸及其钠盐(以苯甲酸计)、山梨酸及其钾盐(以山梨酸计)、脱氢乙酸及其钠盐(以脱氢乙酸计)、二氧化硫残留量、铝的残留量(干样品,以Al计)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29D92CF1">
      <w:pPr>
        <w:numPr>
          <w:ilvl w:val="0"/>
          <w:numId w:val="1"/>
        </w:numPr>
        <w:spacing w:line="640" w:lineRule="exact"/>
        <w:jc w:val="both"/>
        <w:outlineLvl w:val="0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方便食品</w:t>
      </w:r>
    </w:p>
    <w:p w14:paraId="48868BB8">
      <w:pPr>
        <w:spacing w:line="640" w:lineRule="exact"/>
        <w:ind w:firstLine="482" w:firstLineChars="150"/>
        <w:jc w:val="both"/>
        <w:outlineLvl w:val="1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检验依据</w:t>
      </w:r>
    </w:p>
    <w:p w14:paraId="431912B6">
      <w:pPr>
        <w:spacing w:line="640" w:lineRule="exact"/>
        <w:ind w:firstLine="640" w:firstLineChars="200"/>
        <w:jc w:val="both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检验依据</w:t>
      </w:r>
      <w:r>
        <w:rPr>
          <w:rFonts w:hint="eastAsia" w:ascii="仿宋_GB2312" w:hAnsi="黑体" w:eastAsia="仿宋_GB2312"/>
          <w:sz w:val="32"/>
          <w:szCs w:val="32"/>
        </w:rPr>
        <w:t>是产品明示标准和质量要求、GB 2760-2024《食品安全国家标准 食品添加剂使用标准》的要求。</w:t>
      </w:r>
    </w:p>
    <w:p w14:paraId="047B916F">
      <w:pPr>
        <w:spacing w:line="640" w:lineRule="exact"/>
        <w:ind w:firstLine="482" w:firstLineChars="150"/>
        <w:jc w:val="both"/>
        <w:outlineLvl w:val="1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（二）检验项目</w:t>
      </w:r>
    </w:p>
    <w:p w14:paraId="042C3FC0">
      <w:pPr>
        <w:numPr>
          <w:ilvl w:val="0"/>
          <w:numId w:val="5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方便粥、方便盒饭、冷面及其他熟制方便食品等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铅(以Pb计)、苯甲酸及其钠盐(以苯甲酸计)、山梨酸及其钾盐(以山梨酸计)、糖精钠(以糖精计)。</w:t>
      </w:r>
    </w:p>
    <w:p w14:paraId="1634084B">
      <w:pPr>
        <w:numPr>
          <w:ilvl w:val="0"/>
          <w:numId w:val="1"/>
        </w:numPr>
        <w:spacing w:line="640" w:lineRule="exact"/>
        <w:jc w:val="both"/>
        <w:outlineLvl w:val="0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糕点</w:t>
      </w:r>
    </w:p>
    <w:p w14:paraId="40F7BE5D">
      <w:pPr>
        <w:spacing w:line="640" w:lineRule="exact"/>
        <w:ind w:firstLine="482" w:firstLineChars="150"/>
        <w:jc w:val="both"/>
        <w:outlineLvl w:val="1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检验依据</w:t>
      </w:r>
    </w:p>
    <w:p w14:paraId="2B49A818">
      <w:pPr>
        <w:spacing w:line="640" w:lineRule="exact"/>
        <w:ind w:firstLine="640" w:firstLineChars="200"/>
        <w:jc w:val="both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检验依据</w:t>
      </w:r>
      <w:r>
        <w:rPr>
          <w:rFonts w:hint="eastAsia" w:ascii="仿宋_GB2312" w:hAnsi="黑体" w:eastAsia="仿宋_GB2312"/>
          <w:sz w:val="32"/>
          <w:szCs w:val="32"/>
        </w:rPr>
        <w:t>是GB 7099-2015《食品安全国家标准 糕点、面包》、GB 2760-2024《食品安全国家标准 食品添加剂使用标准》的要求。</w:t>
      </w:r>
    </w:p>
    <w:p w14:paraId="7ABB5119">
      <w:pPr>
        <w:spacing w:line="640" w:lineRule="exact"/>
        <w:ind w:firstLine="482" w:firstLineChars="150"/>
        <w:jc w:val="both"/>
        <w:outlineLvl w:val="1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（二）检验项目</w:t>
      </w:r>
    </w:p>
    <w:p w14:paraId="445EEBB4">
      <w:pPr>
        <w:numPr>
          <w:ilvl w:val="0"/>
          <w:numId w:val="6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糕点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酸价(以脂肪计)(KOH)、过氧化值(以脂肪计)、山梨酸及其钾盐(以山梨酸计)、铝的残留量(干样品,以Al计)、脱氢乙酸及其钠盐(以脱氢乙酸计)、菌落总数、大肠菌群、霉菌。</w:t>
      </w:r>
    </w:p>
    <w:p w14:paraId="130BFB14">
      <w:pPr>
        <w:numPr>
          <w:ilvl w:val="0"/>
          <w:numId w:val="6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月饼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酸价(以脂肪计)(KOH)、过氧化值(以脂肪计)、山梨酸及其钾盐(以山梨酸计)、铝的残留量(干样品,以Al计)、脱氢乙酸及其钠盐(以脱氢乙酸计)、菌落总数、大肠菌群、霉菌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102A0893">
      <w:pPr>
        <w:numPr>
          <w:ilvl w:val="0"/>
          <w:numId w:val="1"/>
        </w:numPr>
        <w:spacing w:line="640" w:lineRule="exact"/>
        <w:jc w:val="both"/>
        <w:outlineLvl w:val="0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罐头</w:t>
      </w:r>
    </w:p>
    <w:p w14:paraId="006C624A">
      <w:pPr>
        <w:spacing w:line="640" w:lineRule="exact"/>
        <w:ind w:firstLine="482" w:firstLineChars="150"/>
        <w:jc w:val="both"/>
        <w:outlineLvl w:val="1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检验依据</w:t>
      </w:r>
    </w:p>
    <w:p w14:paraId="700A91EC">
      <w:pPr>
        <w:spacing w:line="640" w:lineRule="exact"/>
        <w:ind w:firstLine="640" w:firstLineChars="200"/>
        <w:jc w:val="both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检验依据</w:t>
      </w:r>
      <w:r>
        <w:rPr>
          <w:rFonts w:hint="eastAsia" w:ascii="仿宋_GB2312" w:hAnsi="黑体" w:eastAsia="仿宋_GB2312"/>
          <w:sz w:val="32"/>
          <w:szCs w:val="32"/>
        </w:rPr>
        <w:t>是GB 2762-2022《食品安全国家标准 食品中污染物限量》、GB 2760-2024《食品安全国家标准 食品添加剂使用标准》、GB 2760-2014《食品安全国家标准 食品添加剂使用标准》的要求。</w:t>
      </w:r>
    </w:p>
    <w:p w14:paraId="11EC77BD">
      <w:pPr>
        <w:spacing w:line="640" w:lineRule="exact"/>
        <w:ind w:firstLine="482" w:firstLineChars="150"/>
        <w:jc w:val="both"/>
        <w:outlineLvl w:val="1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（二）检验项目</w:t>
      </w:r>
    </w:p>
    <w:p w14:paraId="5586105D">
      <w:pPr>
        <w:numPr>
          <w:ilvl w:val="0"/>
          <w:numId w:val="7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其他罐头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脱氢乙酸及其钠盐(以脱氢乙酸计)、苯甲酸及其钠盐(以苯甲酸计)、山梨酸及其钾盐(以山梨酸计)。</w:t>
      </w:r>
    </w:p>
    <w:p w14:paraId="3F4D0020">
      <w:pPr>
        <w:numPr>
          <w:ilvl w:val="0"/>
          <w:numId w:val="7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水果类罐头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铅(以Pb计)、日落黄、苯甲酸及其钠盐(以苯甲酸计)、山梨酸及其钾盐(以山梨酸计)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7142CC7C">
      <w:pPr>
        <w:numPr>
          <w:ilvl w:val="0"/>
          <w:numId w:val="1"/>
        </w:numPr>
        <w:spacing w:line="640" w:lineRule="exact"/>
        <w:jc w:val="both"/>
        <w:outlineLvl w:val="0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酒类</w:t>
      </w:r>
    </w:p>
    <w:p w14:paraId="5D6B0CE5">
      <w:pPr>
        <w:spacing w:line="640" w:lineRule="exact"/>
        <w:ind w:firstLine="482" w:firstLineChars="150"/>
        <w:jc w:val="both"/>
        <w:outlineLvl w:val="1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检验依据</w:t>
      </w:r>
    </w:p>
    <w:p w14:paraId="1297B4B5">
      <w:pPr>
        <w:spacing w:line="640" w:lineRule="exact"/>
        <w:ind w:firstLine="640" w:firstLineChars="200"/>
        <w:jc w:val="both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检验依据</w:t>
      </w:r>
      <w:r>
        <w:rPr>
          <w:rFonts w:hint="eastAsia" w:ascii="仿宋_GB2312" w:hAnsi="黑体" w:eastAsia="仿宋_GB2312"/>
          <w:sz w:val="32"/>
          <w:szCs w:val="32"/>
        </w:rPr>
        <w:t>是GB 2760-2024《食品安全国家标准 食品添加剂使用标准》的要求。</w:t>
      </w:r>
    </w:p>
    <w:p w14:paraId="2FF2EA0F">
      <w:pPr>
        <w:spacing w:line="640" w:lineRule="exact"/>
        <w:ind w:firstLine="482" w:firstLineChars="150"/>
        <w:jc w:val="both"/>
        <w:outlineLvl w:val="1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（二）检验项目</w:t>
      </w:r>
    </w:p>
    <w:p w14:paraId="0BECBC07">
      <w:pPr>
        <w:numPr>
          <w:ilvl w:val="0"/>
          <w:numId w:val="8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其他发酵酒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苯甲酸及其钠盐(以苯甲酸计)、山梨酸及其钾盐(以山梨酸计)、糖精钠(以糖精计)、甜蜜素(以环己基氨基磺酸计)。</w:t>
      </w:r>
    </w:p>
    <w:p w14:paraId="0F3B0B2B">
      <w:pPr>
        <w:numPr>
          <w:ilvl w:val="0"/>
          <w:numId w:val="1"/>
        </w:numPr>
        <w:spacing w:line="640" w:lineRule="exact"/>
        <w:jc w:val="both"/>
        <w:outlineLvl w:val="0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粮食加工品</w:t>
      </w:r>
    </w:p>
    <w:p w14:paraId="3C4E8DB5">
      <w:pPr>
        <w:spacing w:line="640" w:lineRule="exact"/>
        <w:ind w:firstLine="482" w:firstLineChars="150"/>
        <w:jc w:val="both"/>
        <w:outlineLvl w:val="1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检验依据</w:t>
      </w:r>
    </w:p>
    <w:p w14:paraId="37B79608">
      <w:pPr>
        <w:spacing w:line="640" w:lineRule="exact"/>
        <w:ind w:firstLine="640" w:firstLineChars="200"/>
        <w:jc w:val="both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检验依据</w:t>
      </w:r>
      <w:r>
        <w:rPr>
          <w:rFonts w:hint="eastAsia" w:ascii="仿宋_GB2312" w:hAnsi="黑体" w:eastAsia="仿宋_GB2312"/>
          <w:sz w:val="32"/>
          <w:szCs w:val="32"/>
        </w:rPr>
        <w:t>是GB 2761-2017《食品安全国家标准 食品中真菌毒素限量》、GB 2762-2022《食品安全国家标准 食品中污染物限量》、GB 2760-2024《食品安全国家标准 食品添加剂使用标准》的要求。</w:t>
      </w:r>
    </w:p>
    <w:p w14:paraId="31287B42">
      <w:pPr>
        <w:spacing w:line="640" w:lineRule="exact"/>
        <w:ind w:firstLine="482" w:firstLineChars="150"/>
        <w:jc w:val="both"/>
        <w:outlineLvl w:val="1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（二）检验项目</w:t>
      </w:r>
    </w:p>
    <w:p w14:paraId="0BCA30B1">
      <w:pPr>
        <w:numPr>
          <w:ilvl w:val="0"/>
          <w:numId w:val="9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大米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铅(以Pb计)、镉(以Cd计)、黄曲霉毒素B₁。</w:t>
      </w:r>
    </w:p>
    <w:p w14:paraId="2DC4D4D9">
      <w:pPr>
        <w:numPr>
          <w:ilvl w:val="0"/>
          <w:numId w:val="9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生湿面制品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铅(以Pb计)、苯甲酸及其钠盐(以苯甲酸计)、山梨酸及其钾盐(以山梨酸计)、脱氢乙酸及其钠盐(以脱氢乙酸计)、二氧化硫残留量。</w:t>
      </w:r>
    </w:p>
    <w:p w14:paraId="2E06AF82">
      <w:pPr>
        <w:numPr>
          <w:ilvl w:val="0"/>
          <w:numId w:val="9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玉米粉(片、渣)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赭曲霉毒素A、玉米赤霉烯酮、脱氧雪腐镰刀菌烯醇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04F8506C">
      <w:pPr>
        <w:numPr>
          <w:ilvl w:val="0"/>
          <w:numId w:val="1"/>
        </w:numPr>
        <w:spacing w:line="640" w:lineRule="exact"/>
        <w:jc w:val="both"/>
        <w:outlineLvl w:val="0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肉制品</w:t>
      </w:r>
    </w:p>
    <w:p w14:paraId="5517E0DE">
      <w:pPr>
        <w:spacing w:line="640" w:lineRule="exact"/>
        <w:ind w:firstLine="482" w:firstLineChars="150"/>
        <w:jc w:val="both"/>
        <w:outlineLvl w:val="1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检验依据</w:t>
      </w:r>
    </w:p>
    <w:p w14:paraId="11D673D9">
      <w:pPr>
        <w:spacing w:line="640" w:lineRule="exact"/>
        <w:ind w:firstLine="640" w:firstLineChars="200"/>
        <w:jc w:val="both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检验依据</w:t>
      </w:r>
      <w:r>
        <w:rPr>
          <w:rFonts w:hint="eastAsia" w:ascii="仿宋_GB2312" w:hAnsi="黑体" w:eastAsia="仿宋_GB2312"/>
          <w:sz w:val="32"/>
          <w:szCs w:val="32"/>
        </w:rPr>
        <w:t>是GB 2760-2024《食品安全国家标准 食品添加剂使用标准》的要求。</w:t>
      </w:r>
    </w:p>
    <w:p w14:paraId="788C32F6">
      <w:pPr>
        <w:spacing w:line="640" w:lineRule="exact"/>
        <w:ind w:firstLine="482" w:firstLineChars="150"/>
        <w:jc w:val="both"/>
        <w:outlineLvl w:val="1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（二）检验项目</w:t>
      </w:r>
    </w:p>
    <w:p w14:paraId="347E343B">
      <w:pPr>
        <w:numPr>
          <w:ilvl w:val="0"/>
          <w:numId w:val="10"/>
        </w:numPr>
        <w:spacing w:line="640" w:lineRule="exact"/>
        <w:ind w:firstLine="640" w:firstLineChars="200"/>
        <w:jc w:val="both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食用血制品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苯甲酸及其钠盐(以苯甲酸计)、山梨酸及其钾盐(以山梨酸计)、脱氢乙酸及其钠盐(以脱氢乙酸计)、亚硝酸盐(以亚硝酸钠计)、胭脂红。</w:t>
      </w:r>
    </w:p>
    <w:p w14:paraId="5E046003">
      <w:pPr>
        <w:numPr>
          <w:ilvl w:val="0"/>
          <w:numId w:val="1"/>
        </w:numPr>
        <w:spacing w:line="640" w:lineRule="exact"/>
        <w:jc w:val="both"/>
        <w:outlineLvl w:val="0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蔬菜制品</w:t>
      </w:r>
    </w:p>
    <w:p w14:paraId="6893E2B2">
      <w:pPr>
        <w:spacing w:line="640" w:lineRule="exact"/>
        <w:ind w:firstLine="482" w:firstLineChars="150"/>
        <w:jc w:val="both"/>
        <w:outlineLvl w:val="1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检验依据</w:t>
      </w:r>
    </w:p>
    <w:p w14:paraId="452ED68A">
      <w:pPr>
        <w:spacing w:line="640" w:lineRule="exact"/>
        <w:ind w:firstLine="640" w:firstLineChars="200"/>
        <w:jc w:val="both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检验依据</w:t>
      </w:r>
      <w:r>
        <w:rPr>
          <w:rFonts w:hint="eastAsia" w:ascii="仿宋_GB2312" w:hAnsi="黑体" w:eastAsia="仿宋_GB2312"/>
          <w:sz w:val="32"/>
          <w:szCs w:val="32"/>
        </w:rPr>
        <w:t>是GB 2762-2022《食品安全国家标准 食品中污染物限量》、GB 2760-2024《食品安全国家标准 食品添加剂使用标准》的要求。</w:t>
      </w:r>
    </w:p>
    <w:p w14:paraId="3A1A17BD">
      <w:pPr>
        <w:spacing w:line="640" w:lineRule="exact"/>
        <w:ind w:firstLine="482" w:firstLineChars="150"/>
        <w:jc w:val="both"/>
        <w:outlineLvl w:val="1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（二）检验项目</w:t>
      </w:r>
    </w:p>
    <w:p w14:paraId="1690F1D2">
      <w:pPr>
        <w:numPr>
          <w:ilvl w:val="0"/>
          <w:numId w:val="11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酱腌菜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亚硝酸盐(以NaNO₂计)、苯甲酸及其钠盐(以苯甲酸计)、山梨酸及其钾盐(以山梨酸计)、甜蜜素(以环己基氨基磺酸计)、二氧化硫残留量。</w:t>
      </w:r>
    </w:p>
    <w:p w14:paraId="24EF35D7">
      <w:pPr>
        <w:numPr>
          <w:ilvl w:val="0"/>
          <w:numId w:val="11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蔬菜干制品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铅(以Pb计)、苯甲酸及其钠盐(以苯甲酸计)、山梨酸及其钾盐(以山梨酸计)、二氧化硫残留量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193759C0">
      <w:pPr>
        <w:numPr>
          <w:ilvl w:val="0"/>
          <w:numId w:val="1"/>
        </w:numPr>
        <w:spacing w:line="640" w:lineRule="exact"/>
        <w:jc w:val="both"/>
        <w:outlineLvl w:val="0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调味品</w:t>
      </w:r>
    </w:p>
    <w:p w14:paraId="48353F39">
      <w:pPr>
        <w:spacing w:line="640" w:lineRule="exact"/>
        <w:ind w:firstLine="482" w:firstLineChars="150"/>
        <w:jc w:val="both"/>
        <w:outlineLvl w:val="1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检验依据</w:t>
      </w:r>
    </w:p>
    <w:p w14:paraId="7CC3CAD4">
      <w:pPr>
        <w:spacing w:line="640" w:lineRule="exact"/>
        <w:ind w:firstLine="640" w:firstLineChars="200"/>
        <w:jc w:val="both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检验依据</w:t>
      </w:r>
      <w:r>
        <w:rPr>
          <w:rFonts w:hint="eastAsia" w:ascii="仿宋_GB2312" w:hAnsi="黑体" w:eastAsia="仿宋_GB2312"/>
          <w:sz w:val="32"/>
          <w:szCs w:val="32"/>
        </w:rPr>
        <w:t>是GB 2762-2022《食品安全国家标准 食品中污染物限量》、GB 2760-2024《食品安全国家标准 食品添加剂使用标准》、产品明示标准和质量要求、GB 2761-2017《食品安全国家标准 食品中真菌毒素限量》的要求。</w:t>
      </w:r>
    </w:p>
    <w:p w14:paraId="1774D5CC">
      <w:pPr>
        <w:spacing w:line="640" w:lineRule="exact"/>
        <w:ind w:firstLine="482" w:firstLineChars="150"/>
        <w:jc w:val="both"/>
        <w:outlineLvl w:val="1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（二）检验项目</w:t>
      </w:r>
    </w:p>
    <w:p w14:paraId="21E7540A">
      <w:pPr>
        <w:numPr>
          <w:ilvl w:val="0"/>
          <w:numId w:val="12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火锅底料、麻辣烫底料</w:t>
      </w:r>
      <w:r>
        <w:rPr>
          <w:rFonts w:ascii="仿宋_GB2312" w:hAnsi="黑体" w:eastAsia="仿宋_GB2312"/>
          <w:sz w:val="32"/>
          <w:szCs w:val="32"/>
        </w:rPr>
        <w:t>的抽检项目包括</w:t>
      </w:r>
      <w:r>
        <w:rPr>
          <w:rFonts w:hint="eastAsia" w:ascii="仿宋_GB2312" w:hAnsi="黑体" w:eastAsia="仿宋_GB2312"/>
          <w:sz w:val="32"/>
          <w:szCs w:val="32"/>
        </w:rPr>
        <w:t>苯甲酸及其钠盐(以苯甲酸计)、山梨酸及其钾盐(以山梨酸计)、脱氢乙酸及其钠盐(以脱氢乙酸计)、铅(以Pb计)。</w:t>
      </w:r>
    </w:p>
    <w:p w14:paraId="0BF9A06E">
      <w:pPr>
        <w:numPr>
          <w:ilvl w:val="0"/>
          <w:numId w:val="12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坚果与籽类的泥(酱)的抽检</w:t>
      </w:r>
      <w:r>
        <w:rPr>
          <w:rFonts w:ascii="仿宋_GB2312" w:hAnsi="黑体" w:eastAsia="仿宋_GB2312"/>
          <w:sz w:val="32"/>
          <w:szCs w:val="32"/>
        </w:rPr>
        <w:t>项目包括</w:t>
      </w:r>
      <w:r>
        <w:rPr>
          <w:rFonts w:hint="eastAsia" w:ascii="仿宋_GB2312" w:hAnsi="黑体" w:eastAsia="仿宋_GB2312"/>
          <w:sz w:val="32"/>
          <w:szCs w:val="32"/>
        </w:rPr>
        <w:t>酸价(以脂肪计)(KOH)、过氧化值(以脂肪计)、铅(以Pb计)、黄曲霉毒素B₁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5364FD84">
      <w:pPr>
        <w:numPr>
          <w:ilvl w:val="0"/>
          <w:numId w:val="12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辣椒、花椒、辣椒粉、花椒粉的抽检</w:t>
      </w:r>
      <w:r>
        <w:rPr>
          <w:rFonts w:ascii="仿宋_GB2312" w:hAnsi="黑体" w:eastAsia="仿宋_GB2312"/>
          <w:sz w:val="32"/>
          <w:szCs w:val="32"/>
        </w:rPr>
        <w:t>项目包括</w:t>
      </w:r>
      <w:r>
        <w:rPr>
          <w:rFonts w:hint="eastAsia" w:ascii="仿宋_GB2312" w:hAnsi="黑体" w:eastAsia="仿宋_GB2312"/>
          <w:sz w:val="32"/>
          <w:szCs w:val="32"/>
        </w:rPr>
        <w:t>铅(以Pb计)、脱氢乙酸及其钠盐(以脱氢乙酸计)、二氧化硫残留量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4F139A4A">
      <w:pPr>
        <w:numPr>
          <w:ilvl w:val="0"/>
          <w:numId w:val="12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辣椒酱的抽检</w:t>
      </w:r>
      <w:r>
        <w:rPr>
          <w:rFonts w:ascii="仿宋_GB2312" w:hAnsi="黑体" w:eastAsia="仿宋_GB2312"/>
          <w:sz w:val="32"/>
          <w:szCs w:val="32"/>
        </w:rPr>
        <w:t>项目包括</w:t>
      </w:r>
      <w:r>
        <w:rPr>
          <w:rFonts w:hint="eastAsia" w:ascii="仿宋_GB2312" w:hAnsi="黑体" w:eastAsia="仿宋_GB2312"/>
          <w:sz w:val="32"/>
          <w:szCs w:val="32"/>
        </w:rPr>
        <w:t>苯甲酸及其钠盐(以苯甲酸计)、山梨酸及其钾盐(以山梨酸计)、脱氢乙酸及其钠盐(以脱氢乙酸计)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420B2C00">
      <w:pPr>
        <w:numPr>
          <w:ilvl w:val="0"/>
          <w:numId w:val="12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其他半固体调味料的抽检</w:t>
      </w:r>
      <w:r>
        <w:rPr>
          <w:rFonts w:ascii="仿宋_GB2312" w:hAnsi="黑体" w:eastAsia="仿宋_GB2312"/>
          <w:sz w:val="32"/>
          <w:szCs w:val="32"/>
        </w:rPr>
        <w:t>项目包括</w:t>
      </w:r>
      <w:r>
        <w:rPr>
          <w:rFonts w:hint="eastAsia" w:ascii="仿宋_GB2312" w:hAnsi="黑体" w:eastAsia="仿宋_GB2312"/>
          <w:sz w:val="32"/>
          <w:szCs w:val="32"/>
        </w:rPr>
        <w:t>苯甲酸及其钠盐(以苯甲酸计)、山梨酸及其钾盐(以山梨酸计)、脱氢乙酸及其钠盐(以脱氢乙酸计)、甜蜜素(以环己基氨基磺酸计)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6879BA35">
      <w:pPr>
        <w:numPr>
          <w:ilvl w:val="0"/>
          <w:numId w:val="12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其他固体调味料的抽检</w:t>
      </w:r>
      <w:r>
        <w:rPr>
          <w:rFonts w:ascii="仿宋_GB2312" w:hAnsi="黑体" w:eastAsia="仿宋_GB2312"/>
          <w:sz w:val="32"/>
          <w:szCs w:val="32"/>
        </w:rPr>
        <w:t>项目包括</w:t>
      </w:r>
      <w:r>
        <w:rPr>
          <w:rFonts w:hint="eastAsia" w:ascii="仿宋_GB2312" w:hAnsi="黑体" w:eastAsia="仿宋_GB2312"/>
          <w:sz w:val="32"/>
          <w:szCs w:val="32"/>
        </w:rPr>
        <w:t>铅(以Pb计)、苯甲酸及其钠盐(以苯甲酸计)、山梨酸及其钾盐(以山梨酸计)、脱氢乙酸及其钠盐(以脱氢乙酸计)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793DF7B9">
      <w:pPr>
        <w:numPr>
          <w:ilvl w:val="0"/>
          <w:numId w:val="12"/>
        </w:numPr>
        <w:spacing w:line="640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其他香辛料调味品的抽检</w:t>
      </w:r>
      <w:r>
        <w:rPr>
          <w:rFonts w:ascii="仿宋_GB2312" w:hAnsi="黑体" w:eastAsia="仿宋_GB2312"/>
          <w:sz w:val="32"/>
          <w:szCs w:val="32"/>
        </w:rPr>
        <w:t>项目包括</w:t>
      </w:r>
      <w:r>
        <w:rPr>
          <w:rFonts w:hint="eastAsia" w:ascii="仿宋_GB2312" w:hAnsi="黑体" w:eastAsia="仿宋_GB2312"/>
          <w:sz w:val="32"/>
          <w:szCs w:val="32"/>
        </w:rPr>
        <w:t>脱氢乙酸及其钠盐(以脱氢乙酸计)、二氧化硫残留量、甜蜜素(以环己基氨基磺酸计)、日落黄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798CC560">
      <w:pPr>
        <w:numPr>
          <w:ilvl w:val="0"/>
          <w:numId w:val="1"/>
        </w:numPr>
        <w:spacing w:line="640" w:lineRule="exact"/>
        <w:jc w:val="both"/>
        <w:outlineLvl w:val="0"/>
        <w:rPr>
          <w:rFonts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食用农产品</w:t>
      </w:r>
    </w:p>
    <w:p w14:paraId="6959854D">
      <w:pPr>
        <w:spacing w:line="640" w:lineRule="exact"/>
        <w:ind w:firstLine="482" w:firstLineChars="150"/>
        <w:jc w:val="both"/>
        <w:outlineLvl w:val="1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检验依据</w:t>
      </w:r>
    </w:p>
    <w:p w14:paraId="1ADA68E6">
      <w:pPr>
        <w:spacing w:line="640" w:lineRule="exact"/>
        <w:ind w:firstLine="640" w:firstLineChars="200"/>
        <w:jc w:val="both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检验依据</w:t>
      </w:r>
      <w:r>
        <w:rPr>
          <w:rFonts w:hint="eastAsia" w:ascii="仿宋_GB2312" w:hAnsi="黑体" w:eastAsia="仿宋_GB2312"/>
          <w:sz w:val="32"/>
          <w:szCs w:val="32"/>
        </w:rPr>
        <w:t>是GB 2763-2021《食品安全国家标准 食品中农药最大残留限量》、GB 31650-2019《食品安全国家标准 食品中兽药最大残留限量》、GB 31650.1-2022《食品安全国家标准 食品中41种兽药最大残留限量》、GB 2762-2022《食品安全国家标准 食品中污染物限量》、GB 2760-2024《食品安全国家标准 食品添加剂使用标准》、GB 19300-2014《食品安全国家标准 坚果与籽类食品》、GB 2761-2017《食品安全国家标准 食品中真菌毒素限量》、GB 2763.1-2022《食品安全国家标准 食品中2,4-滴丁酸钠盐等112种农药最大残留限量》的要求。</w:t>
      </w:r>
    </w:p>
    <w:p w14:paraId="4562746A">
      <w:pPr>
        <w:spacing w:line="640" w:lineRule="exact"/>
        <w:ind w:firstLine="482" w:firstLineChars="150"/>
        <w:jc w:val="both"/>
        <w:outlineLvl w:val="1"/>
        <w:rPr>
          <w:rFonts w:ascii="黑体" w:eastAsia="黑体" w:cs="黑体"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）检验项目</w:t>
      </w:r>
    </w:p>
    <w:p w14:paraId="185D8DEC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菠菜的抽检项目包括阿维菌素、毒死蜱、甲拌磷、氧乐果</w:t>
      </w:r>
      <w:r>
        <w:rPr>
          <w:rFonts w:hint="eastAsia" w:ascii="Cambria Math" w:hAnsi="Cambria Math" w:eastAsia="仿宋_GB2312" w:cs="Cambria Math"/>
          <w:color w:val="auto"/>
          <w:sz w:val="32"/>
          <w:szCs w:val="32"/>
          <w:lang w:eastAsia="zh-CN"/>
        </w:rPr>
        <w:t>。</w:t>
      </w:r>
    </w:p>
    <w:p w14:paraId="7D01FEBC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菜豆的抽检项目包括毒死蜱、氯氟氰菊酯和高效氯氟氰菊酯、水胺硫磷。</w:t>
      </w:r>
    </w:p>
    <w:p w14:paraId="26A4A965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葱的抽检项目包括毒死蜱、甲拌磷、噻虫嗪。</w:t>
      </w:r>
    </w:p>
    <w:p w14:paraId="429DBDD8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大白菜的抽检项目包括毒死蜱、氟虫腈、氧乐果、克百威。</w:t>
      </w:r>
    </w:p>
    <w:p w14:paraId="0120449A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豆类的抽检项目包括铅(以Pb计)。</w:t>
      </w:r>
    </w:p>
    <w:p w14:paraId="2998C1E4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柑、橘的抽检项目包括苯醚甲环唑、丙溴磷、联苯菊酯、三唑磷、氧乐果。</w:t>
      </w:r>
    </w:p>
    <w:p w14:paraId="5F3143FC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胡萝卜的抽检项目包括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甲拌磷、氯氟氰菊酯和高效氯氟氰菊酯、毒死蜱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。</w:t>
      </w:r>
    </w:p>
    <w:p w14:paraId="58791869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鸡蛋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的抽检项目包括地美硝唑、多西环素、甲硝唑、恩诺沙星。</w:t>
      </w:r>
    </w:p>
    <w:p w14:paraId="42E1C101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姜的抽检项目包括铅(以Pb计)、吡虫啉、毒死蜱、噻虫胺、噻虫嗪、二氧化硫残留量。</w:t>
      </w:r>
    </w:p>
    <w:p w14:paraId="4C7F2E0E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结球甘蓝的抽检项目包括毒死蜱、甲基异柳磷、氧乐果、乙酰甲胺磷。</w:t>
      </w:r>
    </w:p>
    <w:p w14:paraId="07AB1002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韭菜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的抽检项目包括毒死蜱、多菌灵、腐霉利、氯氰菊酯和高效氯氰菊酯、氧乐果。</w:t>
      </w:r>
    </w:p>
    <w:p w14:paraId="15DF868F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辣椒的抽检项目包括镉(以Cd计)、啶虫脒、甲拌磷、噻虫胺、氧乐果。</w:t>
      </w:r>
    </w:p>
    <w:p w14:paraId="28F12D4B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普通白菜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的抽检项目包括吡虫啉、啶虫脒、毒死蜱。</w:t>
      </w:r>
    </w:p>
    <w:p w14:paraId="0193D96B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芹菜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的抽检项目包括毒死蜱、甲拌磷、甲基异柳磷、克百威、噻虫胺、氧乐果。</w:t>
      </w:r>
    </w:p>
    <w:p w14:paraId="2F7EDFEF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山药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的抽检项目包括铅(以Pb计)、毒死蜱、氯氟氰菊酯和高效氯氟氰菊酯、咪鲜胺和咪鲜胺锰盐。</w:t>
      </w:r>
    </w:p>
    <w:p w14:paraId="25F10ADC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生干籽类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的抽检项目包括酸价(以脂肪计)(KOH)、过氧化值(以脂肪计)、铅(以Pb计)、黄曲霉毒素B₁。</w:t>
      </w:r>
    </w:p>
    <w:p w14:paraId="3DC719D0">
      <w:pPr>
        <w:numPr>
          <w:ilvl w:val="0"/>
          <w:numId w:val="13"/>
        </w:numPr>
        <w:spacing w:line="640" w:lineRule="exact"/>
        <w:ind w:firstLine="640" w:firstLineChars="200"/>
        <w:jc w:val="both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香蕉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的抽检项目包括甲拌磷、腈苯唑、吡虫啉、噻虫胺、噻虫嗪、联苯菊酯。</w:t>
      </w:r>
    </w:p>
    <w:p w14:paraId="57146978">
      <w:pPr>
        <w:numPr>
          <w:ilvl w:val="0"/>
          <w:numId w:val="0"/>
        </w:numPr>
        <w:spacing w:line="640" w:lineRule="exact"/>
        <w:jc w:val="both"/>
        <w:rPr>
          <w:rFonts w:hint="eastAsia" w:ascii="仿宋_GB2312" w:hAnsi="黑体" w:eastAsia="仿宋_GB2312"/>
          <w:color w:val="auto"/>
          <w:sz w:val="36"/>
          <w:szCs w:val="36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7FF45E"/>
    <w:multiLevelType w:val="singleLevel"/>
    <w:tmpl w:val="827FF45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A7783533"/>
    <w:multiLevelType w:val="singleLevel"/>
    <w:tmpl w:val="A778353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B4A01027"/>
    <w:multiLevelType w:val="singleLevel"/>
    <w:tmpl w:val="B4A0102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C03F653C"/>
    <w:multiLevelType w:val="singleLevel"/>
    <w:tmpl w:val="C03F653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F0531FCC"/>
    <w:multiLevelType w:val="singleLevel"/>
    <w:tmpl w:val="F0531FC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FD630227"/>
    <w:multiLevelType w:val="singleLevel"/>
    <w:tmpl w:val="FD63022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>
    <w:nsid w:val="0D90EFBA"/>
    <w:multiLevelType w:val="singleLevel"/>
    <w:tmpl w:val="0D90EFB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>
    <w:nsid w:val="1868665A"/>
    <w:multiLevelType w:val="singleLevel"/>
    <w:tmpl w:val="1868665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F22E84D"/>
    <w:multiLevelType w:val="singleLevel"/>
    <w:tmpl w:val="1F22E84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9">
    <w:nsid w:val="41E9DA86"/>
    <w:multiLevelType w:val="singleLevel"/>
    <w:tmpl w:val="41E9DA8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0">
    <w:nsid w:val="55A36F96"/>
    <w:multiLevelType w:val="singleLevel"/>
    <w:tmpl w:val="55A36F9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6A9A75D4"/>
    <w:multiLevelType w:val="singleLevel"/>
    <w:tmpl w:val="6A9A75D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2">
    <w:nsid w:val="6B5B35F4"/>
    <w:multiLevelType w:val="singleLevel"/>
    <w:tmpl w:val="6B5B35F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11"/>
  </w:num>
  <w:num w:numId="8">
    <w:abstractNumId w:val="4"/>
  </w:num>
  <w:num w:numId="9">
    <w:abstractNumId w:val="12"/>
  </w:num>
  <w:num w:numId="10">
    <w:abstractNumId w:val="7"/>
  </w:num>
  <w:num w:numId="11">
    <w:abstractNumId w:val="0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zOGYyZTc3MDFjNWI0YTk5NTMzYjFiZGE2YzRlOGMifQ=="/>
  </w:docVars>
  <w:rsids>
    <w:rsidRoot w:val="13ED2AE1"/>
    <w:rsid w:val="00227F55"/>
    <w:rsid w:val="002D49C0"/>
    <w:rsid w:val="00311C1A"/>
    <w:rsid w:val="00681686"/>
    <w:rsid w:val="00725B62"/>
    <w:rsid w:val="007C011B"/>
    <w:rsid w:val="00811BC2"/>
    <w:rsid w:val="0081342B"/>
    <w:rsid w:val="008B7A26"/>
    <w:rsid w:val="00955768"/>
    <w:rsid w:val="00A50718"/>
    <w:rsid w:val="00AA281E"/>
    <w:rsid w:val="00AB48F6"/>
    <w:rsid w:val="00AE4BB1"/>
    <w:rsid w:val="00B54F57"/>
    <w:rsid w:val="00B74BEB"/>
    <w:rsid w:val="00BA01BA"/>
    <w:rsid w:val="00C57DB5"/>
    <w:rsid w:val="00D00B77"/>
    <w:rsid w:val="00E04582"/>
    <w:rsid w:val="00EA747E"/>
    <w:rsid w:val="00EB3C51"/>
    <w:rsid w:val="00F721CF"/>
    <w:rsid w:val="03615C47"/>
    <w:rsid w:val="0464237D"/>
    <w:rsid w:val="06820CAF"/>
    <w:rsid w:val="0867275E"/>
    <w:rsid w:val="0E395992"/>
    <w:rsid w:val="0FBC3558"/>
    <w:rsid w:val="12280BBF"/>
    <w:rsid w:val="13ED2AE1"/>
    <w:rsid w:val="15033573"/>
    <w:rsid w:val="1CDD66AE"/>
    <w:rsid w:val="20F31412"/>
    <w:rsid w:val="238D6095"/>
    <w:rsid w:val="23AD6BED"/>
    <w:rsid w:val="25FF6C94"/>
    <w:rsid w:val="27337612"/>
    <w:rsid w:val="28F67D60"/>
    <w:rsid w:val="29F36791"/>
    <w:rsid w:val="2A2348FB"/>
    <w:rsid w:val="2AAE0844"/>
    <w:rsid w:val="2DF84486"/>
    <w:rsid w:val="2E800325"/>
    <w:rsid w:val="2F4D3910"/>
    <w:rsid w:val="2F685C59"/>
    <w:rsid w:val="36293B64"/>
    <w:rsid w:val="40476DAC"/>
    <w:rsid w:val="4180507D"/>
    <w:rsid w:val="42730F6B"/>
    <w:rsid w:val="42FD4FD1"/>
    <w:rsid w:val="48113335"/>
    <w:rsid w:val="49543B6E"/>
    <w:rsid w:val="4B4174BC"/>
    <w:rsid w:val="4B681523"/>
    <w:rsid w:val="55F85053"/>
    <w:rsid w:val="57160009"/>
    <w:rsid w:val="58B64612"/>
    <w:rsid w:val="5E445DC2"/>
    <w:rsid w:val="5E9C110E"/>
    <w:rsid w:val="61C562F5"/>
    <w:rsid w:val="646B7DEF"/>
    <w:rsid w:val="66283CDE"/>
    <w:rsid w:val="664C4A2F"/>
    <w:rsid w:val="7E64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12</Pages>
  <Words>2474</Words>
  <Characters>2724</Characters>
  <Lines>18</Lines>
  <Paragraphs>5</Paragraphs>
  <TotalTime>1</TotalTime>
  <ScaleCrop>false</ScaleCrop>
  <LinksUpToDate>false</LinksUpToDate>
  <CharactersWithSpaces>2769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2022-03-28T05:07:00Z</dcterms:created>
  <dc:creator>laugh and grow fat</dc:creator>
  <cp:lastModifiedBy>妖妖</cp:lastModifiedBy>
  <dcterms:modified xsi:type="dcterms:W3CDTF">2025-11-27T07:26:24Z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84DA94730D854FD0B388C29631543B47</vt:lpwstr>
  </property>
  <property fmtid="{D5CDD505-2E9C-101B-9397-08002B2CF9AE}" pid="4" name="KSOTemplateDocerSaveRecord">
    <vt:lpwstr>eyJoZGlkIjoiNDEzOGYyZTc3MDFjNWI0YTk5NTMzYjFiZGE2YzRlOGMiLCJ1c2VySWQiOiI0ODA2MjQwMzAifQ==</vt:lpwstr>
  </property>
</Properties>
</file>