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B2715">
      <w:pPr>
        <w:keepNext/>
        <w:keepLines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ˎ̥" w:eastAsia="黑体" w:cs="Arial"/>
          <w:sz w:val="32"/>
          <w:szCs w:val="32"/>
          <w:lang w:val="en-US" w:eastAsia="zh-CN"/>
        </w:rPr>
      </w:pPr>
      <w:r>
        <w:rPr>
          <w:rFonts w:hint="eastAsia" w:ascii="黑体" w:hAnsi="ˎ̥" w:eastAsia="黑体" w:cs="Arial"/>
          <w:sz w:val="32"/>
          <w:szCs w:val="32"/>
        </w:rPr>
        <w:t>附件4</w:t>
      </w:r>
      <w:r>
        <w:rPr>
          <w:rFonts w:hint="eastAsia" w:ascii="黑体" w:hAnsi="ˎ̥" w:eastAsia="黑体" w:cs="Arial"/>
          <w:sz w:val="32"/>
          <w:szCs w:val="32"/>
          <w:lang w:val="en-US" w:eastAsia="zh-CN"/>
        </w:rPr>
        <w:t>:</w:t>
      </w:r>
    </w:p>
    <w:p w14:paraId="456F397E">
      <w:pPr>
        <w:keepNext/>
        <w:keepLines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2700" w:firstLineChars="750"/>
        <w:textAlignment w:val="auto"/>
        <w:rPr>
          <w:rFonts w:hint="eastAsia" w:ascii="黑体" w:hAnsi="宋体" w:eastAsia="黑体" w:cs="仿宋"/>
          <w:b/>
          <w:sz w:val="36"/>
          <w:szCs w:val="36"/>
          <w:shd w:val="clear" w:color="auto" w:fill="FFFFFF"/>
        </w:rPr>
      </w:pPr>
      <w:r>
        <w:rPr>
          <w:rFonts w:hint="eastAsia" w:ascii="黑体" w:hAnsi="ˎ̥" w:eastAsia="黑体" w:cs="Arial"/>
          <w:sz w:val="36"/>
          <w:szCs w:val="36"/>
        </w:rPr>
        <w:t>关于部分检验项目的说明</w:t>
      </w:r>
    </w:p>
    <w:p w14:paraId="648417FB">
      <w:pPr>
        <w:pStyle w:val="9"/>
        <w:keepNext/>
        <w:keepLines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一、毒死蜱</w:t>
      </w:r>
    </w:p>
    <w:p w14:paraId="5FEC19C4">
      <w:pPr>
        <w:pStyle w:val="9"/>
        <w:keepNext/>
        <w:keepLines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毒死蜱又名氯吡硫磷，是一种硫代磷酸酯类有机磷杀虫、杀螨剂，具有良好的触杀、胃毒和熏蒸作用。少量的农药残留不会引起人体急性中毒，但长期食用毒死蜱超标的食品，对人体健康可能有一定影响。《食品安全国家标准 食品中农药最大残留限量》（GB 2763—2021）中规定，毒死蜱在辣椒中的最大残留限量值为0.02mg/kg。毒死蜱超标的原因，可能是为快速控制病情加大用药量或未遵守采摘间隔期规定，致使上市销售时产品中的药物残留量未降解至标准限量以下。</w:t>
      </w:r>
    </w:p>
    <w:p w14:paraId="492FE334">
      <w:pPr>
        <w:pStyle w:val="9"/>
        <w:keepNext/>
        <w:keepLines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二、噻虫胺</w:t>
      </w:r>
    </w:p>
    <w:p w14:paraId="0FF8B80C">
      <w:pPr>
        <w:pStyle w:val="9"/>
        <w:keepNext/>
        <w:keepLines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噻虫胺是一类高效安全、高选择性的新型烟碱类杀虫剂，其作用与烟碱乙酰胆碱受体类似，具有触杀、胃毒和内吸活性。少量的残留不会引起人体急性中毒，但长期食用噻虫胺超标的食品，对人体健康可能有一定影响。《食品安全国家标准 食品中农药最大残留限量》（GB 2763-2021）中规定，噻虫胺在香蕉中的最大残留限量值为0.02mg/kg。香蕉中噻虫胺残留量超标的原因，可能是为快速控制虫害，加大用药量或未遵守采摘间隔期规定，致使上市销售的产品中残留量超标。</w:t>
      </w:r>
    </w:p>
    <w:p w14:paraId="5A52B706">
      <w:pPr>
        <w:pStyle w:val="9"/>
        <w:keepNext/>
        <w:keepLines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三、倍硫磷</w:t>
      </w:r>
    </w:p>
    <w:p w14:paraId="70541D79">
      <w:pPr>
        <w:pStyle w:val="9"/>
        <w:keepNext/>
        <w:keepLines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倍硫磷是一种有机磷农药，具有触杀和胃毒作用，对蚜虫等有较好防效。食用少量倍硫磷残留的食品不会引起人体急性中毒，但长期食用倍硫磷超标的食品，对人体健康可能有一定影响。上述辣椒中倍硫磷检出值不符合《食品安全国家标准 食品中农药最大残留限量》（GB 2763-2021）中规定，倍硫磷在豇豆中的最大残留限量值为0.05mg/kg。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倍硫磷超标的原因，可能是为快速控制虫害，加大用药量或未遵守采摘间隔期规定。</w:t>
      </w:r>
    </w:p>
    <w:p w14:paraId="26B8A63F">
      <w:pPr>
        <w:pStyle w:val="9"/>
        <w:keepNext/>
        <w:keepLines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firstLine="640" w:firstLineChars="200"/>
        <w:textAlignment w:val="auto"/>
        <w:rPr>
          <w:rFonts w:hint="default" w:ascii="仿宋" w:hAnsi="仿宋" w:eastAsia="仿宋" w:cs="仿宋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footerReference r:id="rId4" w:type="even"/>
      <w:pgSz w:w="11906" w:h="16838"/>
      <w:pgMar w:top="1701" w:right="1474" w:bottom="1440" w:left="158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215341">
    <w:pPr>
      <w:pStyle w:val="6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78435" cy="204470"/>
              <wp:effectExtent l="0" t="0" r="0" b="0"/>
              <wp:wrapNone/>
              <wp:docPr id="2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435" cy="2044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54CFBCE3">
                          <w:pPr>
                            <w:pStyle w:val="6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6.1pt;width:14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h/boh9EAAAADAQAADwAAAAAAAAAB&#10;ACAAAAAiAAAAZHJzL2Rvd25yZXYueG1sUEsBAhQAFAAAAAgAh07iQF1Db8/eAQAArgMAAA4AAAAA&#10;AAAAAQAgAAAAIAEAAGRycy9lMm9Eb2M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4CFBCE3">
                    <w:pPr>
                      <w:pStyle w:val="6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6F45BE">
    <w:pPr>
      <w:pStyle w:val="6"/>
      <w:ind w:right="360"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0E557BF4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t>44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OqXm5zwAAAAUBAAAPAAAAAAAAAAEAIAAAACIAAABk&#10;cnMvZG93bnJldi54bWxQSwECFAAUAAAACACHTuJAAihtBdYBAACwAwAADgAAAAAAAAABACAAAAAe&#10;AQAAZHJzL2Uyb0RvYy54bWxQSwUGAAAAAAYABgBZAQAAZ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E557BF4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PAGE  </w:instrText>
                    </w:r>
                    <w:r>
                      <w:fldChar w:fldCharType="separate"/>
                    </w:r>
                    <w:r>
                      <w:t>44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3NzdhNzVjZGI4NzJmZTVmMWViZGJlM2NiZGQ0YzgifQ=="/>
  </w:docVars>
  <w:rsids>
    <w:rsidRoot w:val="00172A27"/>
    <w:rsid w:val="00042EA7"/>
    <w:rsid w:val="0009330C"/>
    <w:rsid w:val="0011353F"/>
    <w:rsid w:val="00127150"/>
    <w:rsid w:val="001352BE"/>
    <w:rsid w:val="001F52DC"/>
    <w:rsid w:val="002B7887"/>
    <w:rsid w:val="00327623"/>
    <w:rsid w:val="00341E60"/>
    <w:rsid w:val="003F4D36"/>
    <w:rsid w:val="00490FD6"/>
    <w:rsid w:val="004E1986"/>
    <w:rsid w:val="00506A47"/>
    <w:rsid w:val="00513A65"/>
    <w:rsid w:val="005768A0"/>
    <w:rsid w:val="006322FE"/>
    <w:rsid w:val="00663058"/>
    <w:rsid w:val="008062F2"/>
    <w:rsid w:val="008424C2"/>
    <w:rsid w:val="00AD08B1"/>
    <w:rsid w:val="00B50969"/>
    <w:rsid w:val="00C51761"/>
    <w:rsid w:val="00CB02DB"/>
    <w:rsid w:val="00CD5A92"/>
    <w:rsid w:val="00D07BD1"/>
    <w:rsid w:val="00DF1AD7"/>
    <w:rsid w:val="00F86406"/>
    <w:rsid w:val="00FD6984"/>
    <w:rsid w:val="01FC6D1F"/>
    <w:rsid w:val="01FE3960"/>
    <w:rsid w:val="0224362A"/>
    <w:rsid w:val="02C10FB8"/>
    <w:rsid w:val="02F241BE"/>
    <w:rsid w:val="035D242E"/>
    <w:rsid w:val="048B3E34"/>
    <w:rsid w:val="06BB770F"/>
    <w:rsid w:val="075229E7"/>
    <w:rsid w:val="09FD7970"/>
    <w:rsid w:val="0A2E6BEC"/>
    <w:rsid w:val="0AEA1189"/>
    <w:rsid w:val="0B415CE8"/>
    <w:rsid w:val="0D244780"/>
    <w:rsid w:val="0E5F63A1"/>
    <w:rsid w:val="0FC52A81"/>
    <w:rsid w:val="11A63F86"/>
    <w:rsid w:val="11CF092C"/>
    <w:rsid w:val="1210521F"/>
    <w:rsid w:val="15482B58"/>
    <w:rsid w:val="161C6012"/>
    <w:rsid w:val="16D451C7"/>
    <w:rsid w:val="16EF4AC1"/>
    <w:rsid w:val="17B610CD"/>
    <w:rsid w:val="191E3C53"/>
    <w:rsid w:val="19315A43"/>
    <w:rsid w:val="19E93245"/>
    <w:rsid w:val="1A30795F"/>
    <w:rsid w:val="1B723200"/>
    <w:rsid w:val="1C3532B3"/>
    <w:rsid w:val="1D6A4E96"/>
    <w:rsid w:val="1F293B49"/>
    <w:rsid w:val="20943C19"/>
    <w:rsid w:val="233A0AA7"/>
    <w:rsid w:val="23803A7C"/>
    <w:rsid w:val="23B24711"/>
    <w:rsid w:val="24773FA1"/>
    <w:rsid w:val="249948FB"/>
    <w:rsid w:val="25347E29"/>
    <w:rsid w:val="254C6870"/>
    <w:rsid w:val="26BE554B"/>
    <w:rsid w:val="27EB1597"/>
    <w:rsid w:val="299B6D70"/>
    <w:rsid w:val="2AEF51A0"/>
    <w:rsid w:val="2D6F75A0"/>
    <w:rsid w:val="2F101CC2"/>
    <w:rsid w:val="2FDE72FF"/>
    <w:rsid w:val="304E16EE"/>
    <w:rsid w:val="306F3FA3"/>
    <w:rsid w:val="30C220DC"/>
    <w:rsid w:val="334F5A86"/>
    <w:rsid w:val="33AC14AB"/>
    <w:rsid w:val="35AD4CA0"/>
    <w:rsid w:val="36873BAC"/>
    <w:rsid w:val="37476E97"/>
    <w:rsid w:val="38BC633F"/>
    <w:rsid w:val="38F72A1F"/>
    <w:rsid w:val="3A775CE5"/>
    <w:rsid w:val="3B285626"/>
    <w:rsid w:val="3B6256D4"/>
    <w:rsid w:val="3CED4A14"/>
    <w:rsid w:val="3DF92C69"/>
    <w:rsid w:val="406227A4"/>
    <w:rsid w:val="4170241D"/>
    <w:rsid w:val="42502180"/>
    <w:rsid w:val="430420E0"/>
    <w:rsid w:val="43CE2905"/>
    <w:rsid w:val="43D309EF"/>
    <w:rsid w:val="44134CD1"/>
    <w:rsid w:val="447F2366"/>
    <w:rsid w:val="46454EEA"/>
    <w:rsid w:val="46F96400"/>
    <w:rsid w:val="496E39C3"/>
    <w:rsid w:val="4B604ED4"/>
    <w:rsid w:val="4B7E521D"/>
    <w:rsid w:val="4B9329DD"/>
    <w:rsid w:val="4EEA5360"/>
    <w:rsid w:val="4F832216"/>
    <w:rsid w:val="50251217"/>
    <w:rsid w:val="52316986"/>
    <w:rsid w:val="55966F40"/>
    <w:rsid w:val="58255C6A"/>
    <w:rsid w:val="58B729C7"/>
    <w:rsid w:val="5D360B0F"/>
    <w:rsid w:val="5DDB6BF3"/>
    <w:rsid w:val="6082046E"/>
    <w:rsid w:val="60A045C4"/>
    <w:rsid w:val="60AD611E"/>
    <w:rsid w:val="612B3202"/>
    <w:rsid w:val="62567F52"/>
    <w:rsid w:val="66280DC1"/>
    <w:rsid w:val="671E2505"/>
    <w:rsid w:val="67BC540F"/>
    <w:rsid w:val="67DB0DB2"/>
    <w:rsid w:val="67E50FE8"/>
    <w:rsid w:val="6861575B"/>
    <w:rsid w:val="69382C40"/>
    <w:rsid w:val="6ADA35A3"/>
    <w:rsid w:val="6C903A7C"/>
    <w:rsid w:val="6D9D7236"/>
    <w:rsid w:val="6F176A3C"/>
    <w:rsid w:val="6F483166"/>
    <w:rsid w:val="70553DF8"/>
    <w:rsid w:val="70E45E1B"/>
    <w:rsid w:val="71C340B7"/>
    <w:rsid w:val="73263829"/>
    <w:rsid w:val="735A4A4B"/>
    <w:rsid w:val="73A0182E"/>
    <w:rsid w:val="756B5E6B"/>
    <w:rsid w:val="75F078F7"/>
    <w:rsid w:val="76833F6C"/>
    <w:rsid w:val="774A6731"/>
    <w:rsid w:val="77DA0571"/>
    <w:rsid w:val="78BF32A8"/>
    <w:rsid w:val="78F053E4"/>
    <w:rsid w:val="78F543CA"/>
    <w:rsid w:val="79313BB9"/>
    <w:rsid w:val="7D8F6D5C"/>
    <w:rsid w:val="7DEB4570"/>
    <w:rsid w:val="7F7C38D3"/>
    <w:rsid w:val="7F8E4AC1"/>
    <w:rsid w:val="7FD42D0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  <w:rPr>
      <w:rFonts w:hAnsi="Calibri"/>
      <w:kern w:val="0"/>
      <w:szCs w:val="20"/>
    </w:rPr>
  </w:style>
  <w:style w:type="paragraph" w:styleId="4">
    <w:name w:val="Body Text"/>
    <w:basedOn w:val="1"/>
    <w:next w:val="5"/>
    <w:autoRedefine/>
    <w:qFormat/>
    <w:uiPriority w:val="0"/>
    <w:pPr>
      <w:spacing w:after="120" w:afterLines="0" w:afterAutospacing="0"/>
    </w:pPr>
  </w:style>
  <w:style w:type="paragraph" w:styleId="5">
    <w:name w:val="toc 2"/>
    <w:basedOn w:val="1"/>
    <w:next w:val="1"/>
    <w:autoRedefine/>
    <w:qFormat/>
    <w:uiPriority w:val="0"/>
    <w:pPr>
      <w:ind w:left="420" w:leftChars="200"/>
    </w:p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link w:val="16"/>
    <w:autoRedefine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 w:val="0"/>
      <w:jc w:val="left"/>
    </w:pPr>
    <w:rPr>
      <w:rFonts w:ascii="微软雅黑" w:hAnsi="微软雅黑" w:eastAsia="微软雅黑" w:cs="宋体"/>
      <w:kern w:val="0"/>
      <w:sz w:val="24"/>
      <w:szCs w:val="24"/>
    </w:rPr>
  </w:style>
  <w:style w:type="paragraph" w:styleId="9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2">
    <w:name w:val="Hyperlink"/>
    <w:basedOn w:val="11"/>
    <w:autoRedefine/>
    <w:unhideWhenUsed/>
    <w:qFormat/>
    <w:uiPriority w:val="99"/>
    <w:rPr>
      <w:color w:val="656565"/>
      <w:u w:val="none"/>
    </w:rPr>
  </w:style>
  <w:style w:type="paragraph" w:customStyle="1" w:styleId="13">
    <w:name w:val="Style1"/>
    <w:qFormat/>
    <w:uiPriority w:val="0"/>
    <w:pPr>
      <w:spacing w:after="120"/>
      <w:jc w:val="both"/>
    </w:pPr>
    <w:rPr>
      <w:rFonts w:ascii="Calibri" w:hAnsi="Calibri" w:eastAsia="Times New Roman" w:cs="Times New Roman"/>
      <w:color w:val="000000"/>
      <w:spacing w:val="-3"/>
      <w:sz w:val="24"/>
      <w:szCs w:val="24"/>
      <w:lang w:val="en-US" w:eastAsia="zh-CN" w:bidi="ar-SA"/>
    </w:rPr>
  </w:style>
  <w:style w:type="character" w:customStyle="1" w:styleId="14">
    <w:name w:val="页眉 Char"/>
    <w:basedOn w:val="11"/>
    <w:link w:val="7"/>
    <w:autoRedefine/>
    <w:qFormat/>
    <w:uiPriority w:val="0"/>
    <w:rPr>
      <w:rFonts w:ascii="Times New Roman" w:hAnsi="Times New Roman"/>
      <w:kern w:val="2"/>
      <w:sz w:val="18"/>
      <w:szCs w:val="18"/>
    </w:rPr>
  </w:style>
  <w:style w:type="paragraph" w:styleId="15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6">
    <w:name w:val="HTML 预设格式 Char"/>
    <w:basedOn w:val="11"/>
    <w:link w:val="8"/>
    <w:autoRedefine/>
    <w:qFormat/>
    <w:uiPriority w:val="99"/>
    <w:rPr>
      <w:rFonts w:ascii="微软雅黑" w:hAnsi="微软雅黑" w:eastAsia="微软雅黑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213</Words>
  <Characters>231</Characters>
  <Lines>24</Lines>
  <Paragraphs>6</Paragraphs>
  <TotalTime>0</TotalTime>
  <ScaleCrop>false</ScaleCrop>
  <LinksUpToDate>false</LinksUpToDate>
  <CharactersWithSpaces>233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2017-12-06T17:14:00Z</dcterms:created>
  <dc:creator>小烦</dc:creator>
  <cp:lastModifiedBy>杨洁</cp:lastModifiedBy>
  <dcterms:modified xsi:type="dcterms:W3CDTF">2026-06-22T02:13:29Z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EC1A03098F4D418E97ACD465228B8315</vt:lpwstr>
  </property>
  <property fmtid="{D5CDD505-2E9C-101B-9397-08002B2CF9AE}" pid="4" name="KSOTemplateDocerSaveRecord">
    <vt:lpwstr>eyJoZGlkIjoiOTQ3NzdhNzVjZGI4NzJmZTVmMWViZGJlM2NiZGQ0YzgiLCJ1c2VySWQiOiIyNTY1MjM3ODEifQ==</vt:lpwstr>
  </property>
</Properties>
</file>